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7601F" w14:textId="77777777" w:rsidR="00FC7F4B" w:rsidRDefault="00FC7F4B">
      <w:pPr>
        <w:rPr>
          <w:b/>
          <w:szCs w:val="24"/>
          <w:lang w:eastAsia="lt-LT"/>
        </w:rPr>
      </w:pPr>
    </w:p>
    <w:p w14:paraId="2A8F6FBD" w14:textId="77777777" w:rsidR="00FC7F4B" w:rsidRDefault="00FC7F4B">
      <w:pPr>
        <w:rPr>
          <w:b/>
          <w:szCs w:val="24"/>
          <w:lang w:eastAsia="lt-LT"/>
        </w:rPr>
      </w:pPr>
    </w:p>
    <w:p w14:paraId="5BBE5D68" w14:textId="77777777" w:rsidR="00FC7F4B" w:rsidRDefault="00DC09E8">
      <w:pPr>
        <w:jc w:val="center"/>
        <w:rPr>
          <w:lang w:eastAsia="lt-LT"/>
        </w:rPr>
      </w:pPr>
      <w:r>
        <w:rPr>
          <w:rFonts w:ascii="Arial" w:hAnsi="Arial" w:cs="Arial"/>
          <w:noProof/>
          <w:lang w:eastAsia="lt-LT"/>
        </w:rPr>
        <w:drawing>
          <wp:inline distT="0" distB="0" distL="0" distR="0" wp14:anchorId="0AB85499" wp14:editId="5C921CF7">
            <wp:extent cx="54292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14:paraId="31123E04" w14:textId="77777777" w:rsidR="00FC7F4B" w:rsidRDefault="00FC7F4B">
      <w:pPr>
        <w:rPr>
          <w:sz w:val="10"/>
          <w:szCs w:val="10"/>
        </w:rPr>
      </w:pPr>
    </w:p>
    <w:p w14:paraId="23E1F420" w14:textId="77777777" w:rsidR="00FC7F4B" w:rsidRDefault="00DC09E8">
      <w:pPr>
        <w:keepNext/>
        <w:jc w:val="center"/>
        <w:rPr>
          <w:rFonts w:ascii="Arial" w:hAnsi="Arial" w:cs="Arial"/>
          <w:caps/>
          <w:sz w:val="36"/>
          <w:lang w:eastAsia="lt-LT"/>
        </w:rPr>
      </w:pPr>
      <w:r>
        <w:rPr>
          <w:rFonts w:ascii="Arial" w:hAnsi="Arial" w:cs="Arial"/>
          <w:caps/>
          <w:sz w:val="36"/>
          <w:lang w:eastAsia="lt-LT"/>
        </w:rPr>
        <w:t>Lietuvos Respublikos Vyriausybė</w:t>
      </w:r>
    </w:p>
    <w:p w14:paraId="2E5F2CD8" w14:textId="77777777" w:rsidR="00FC7F4B" w:rsidRDefault="00FC7F4B">
      <w:pPr>
        <w:jc w:val="center"/>
        <w:rPr>
          <w:caps/>
          <w:lang w:eastAsia="lt-LT"/>
        </w:rPr>
      </w:pPr>
    </w:p>
    <w:p w14:paraId="14481D4F" w14:textId="77777777" w:rsidR="00FC7F4B" w:rsidRDefault="00DC09E8">
      <w:pPr>
        <w:jc w:val="center"/>
        <w:rPr>
          <w:b/>
          <w:caps/>
          <w:lang w:eastAsia="lt-LT"/>
        </w:rPr>
      </w:pPr>
      <w:r>
        <w:rPr>
          <w:b/>
          <w:caps/>
          <w:lang w:eastAsia="lt-LT"/>
        </w:rPr>
        <w:t>NUTARIMAS</w:t>
      </w:r>
    </w:p>
    <w:p w14:paraId="2D991413" w14:textId="77777777" w:rsidR="00FC7F4B" w:rsidRDefault="00DC09E8">
      <w:pPr>
        <w:ind w:firstLine="62"/>
        <w:jc w:val="center"/>
        <w:rPr>
          <w:b/>
          <w:szCs w:val="24"/>
          <w:lang w:eastAsia="lt-LT"/>
        </w:rPr>
      </w:pPr>
      <w:r>
        <w:rPr>
          <w:b/>
          <w:szCs w:val="24"/>
          <w:lang w:eastAsia="lt-LT"/>
        </w:rPr>
        <w:t>DĖL LIETUVOS RESPUBLIKOS VYRIAUSYBĖS 1994 M. LAPKRIČIO 16 D. NUTARIMO NR. 1135 „DĖL KONKREČIŲ KONSULINIO MOKESČIO DYDŽIŲ SĄRAŠO IR KONSULINIO MOKESČIO MOKĖJIMO IR KONSULINIO MOKESČIO PERMOKOS GRĄŽINIMO TVARKOS APRAŠO PATVIRTINIMO“ PAKEITIMO</w:t>
      </w:r>
    </w:p>
    <w:p w14:paraId="64A3F577" w14:textId="77777777" w:rsidR="00FC7F4B" w:rsidRDefault="00FC7F4B">
      <w:pPr>
        <w:tabs>
          <w:tab w:val="center" w:pos="4153"/>
          <w:tab w:val="right" w:pos="8306"/>
        </w:tabs>
        <w:rPr>
          <w:lang w:eastAsia="lt-LT"/>
        </w:rPr>
      </w:pPr>
    </w:p>
    <w:p w14:paraId="010CCAE6" w14:textId="77777777" w:rsidR="00FC7F4B" w:rsidRDefault="00DC09E8">
      <w:pPr>
        <w:jc w:val="center"/>
        <w:rPr>
          <w:lang w:eastAsia="lt-LT"/>
        </w:rPr>
      </w:pPr>
      <w:r>
        <w:rPr>
          <w:lang w:eastAsia="lt-LT"/>
        </w:rPr>
        <w:t>2025 m. spalio 29 d. Nr. 750</w:t>
      </w:r>
    </w:p>
    <w:p w14:paraId="62D085E9" w14:textId="77777777" w:rsidR="00FC7F4B" w:rsidRDefault="00DC09E8">
      <w:pPr>
        <w:jc w:val="center"/>
        <w:rPr>
          <w:lang w:eastAsia="lt-LT"/>
        </w:rPr>
      </w:pPr>
      <w:r>
        <w:rPr>
          <w:lang w:eastAsia="lt-LT"/>
        </w:rPr>
        <w:t>Vilnius</w:t>
      </w:r>
    </w:p>
    <w:p w14:paraId="74AE29DD" w14:textId="77777777" w:rsidR="00FC7F4B" w:rsidRDefault="00FC7F4B">
      <w:pPr>
        <w:jc w:val="center"/>
        <w:rPr>
          <w:lang w:eastAsia="lt-LT"/>
        </w:rPr>
      </w:pPr>
    </w:p>
    <w:p w14:paraId="5888F001" w14:textId="77777777" w:rsidR="00FC7F4B" w:rsidRDefault="00DC09E8">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186C45C9" w14:textId="77777777" w:rsidR="00FC7F4B" w:rsidRDefault="00DC09E8">
      <w:pPr>
        <w:tabs>
          <w:tab w:val="left" w:pos="851"/>
        </w:tabs>
        <w:spacing w:line="360" w:lineRule="atLeast"/>
        <w:ind w:right="567" w:firstLine="709"/>
        <w:jc w:val="both"/>
        <w:rPr>
          <w:szCs w:val="24"/>
          <w:lang w:eastAsia="lt-LT"/>
        </w:rPr>
      </w:pPr>
      <w:r>
        <w:rPr>
          <w:szCs w:val="24"/>
          <w:lang w:eastAsia="lt-LT"/>
        </w:rPr>
        <w:t>1. Pakeisti Konkrečių konsulinio mokesčio dydžių sąrašą, patvirtintą Lietuvos Respublikos Vyriausybės 1994 m. lapkričio 16 d. nutarimu Nr. 1135 „Dėl Konkrečių konsulinio mokesčio dydžių sąrašo ir Konsulinio mokesčio mokėjimo ir konsulinio mokesčio permokos grąžinimo tvarkos aprašo patvirtinimo“, ir jį išdėstyti nauja redakcija (pridedama).</w:t>
      </w:r>
    </w:p>
    <w:p w14:paraId="0CBDE752" w14:textId="77777777" w:rsidR="00FC7F4B" w:rsidRDefault="00DC09E8">
      <w:pPr>
        <w:spacing w:line="360" w:lineRule="atLeast"/>
        <w:ind w:right="567" w:firstLine="709"/>
        <w:jc w:val="both"/>
        <w:rPr>
          <w:lang w:eastAsia="lt-LT"/>
        </w:rPr>
      </w:pPr>
      <w:r>
        <w:rPr>
          <w:lang w:eastAsia="lt-LT"/>
        </w:rPr>
        <w:t>2. Nustatyti, kad šis nutarimas įsigalioja 2026 m. kovo 1 d.</w:t>
      </w:r>
    </w:p>
    <w:p w14:paraId="6C5FEA36" w14:textId="77777777" w:rsidR="00FC7F4B" w:rsidRDefault="00FC7F4B">
      <w:pPr>
        <w:jc w:val="both"/>
        <w:rPr>
          <w:lang w:eastAsia="lt-LT"/>
        </w:rPr>
      </w:pPr>
    </w:p>
    <w:p w14:paraId="36A90703" w14:textId="77777777" w:rsidR="00FC7F4B" w:rsidRDefault="00FC7F4B">
      <w:pPr>
        <w:jc w:val="both"/>
        <w:rPr>
          <w:lang w:eastAsia="lt-LT"/>
        </w:rPr>
      </w:pPr>
    </w:p>
    <w:p w14:paraId="0D7EDF6D" w14:textId="77777777" w:rsidR="00FC7F4B" w:rsidRDefault="00FC7F4B">
      <w:pPr>
        <w:jc w:val="both"/>
        <w:rPr>
          <w:lang w:eastAsia="lt-LT"/>
        </w:rPr>
      </w:pPr>
    </w:p>
    <w:p w14:paraId="574E0A33" w14:textId="77777777" w:rsidR="00FC7F4B" w:rsidRDefault="00DC09E8">
      <w:pPr>
        <w:tabs>
          <w:tab w:val="center" w:pos="-7800"/>
          <w:tab w:val="left" w:pos="6237"/>
          <w:tab w:val="right" w:pos="8306"/>
        </w:tabs>
        <w:rPr>
          <w:lang w:eastAsia="lt-LT"/>
        </w:rPr>
      </w:pPr>
      <w:r>
        <w:rPr>
          <w:lang w:eastAsia="lt-LT"/>
        </w:rPr>
        <w:t>Ministrė Pirmininkė</w:t>
      </w:r>
      <w:r>
        <w:rPr>
          <w:lang w:eastAsia="lt-LT"/>
        </w:rPr>
        <w:tab/>
        <w:t>Inga Ruginienė</w:t>
      </w:r>
    </w:p>
    <w:p w14:paraId="67EA29CE" w14:textId="77777777" w:rsidR="00FC7F4B" w:rsidRDefault="00FC7F4B">
      <w:pPr>
        <w:tabs>
          <w:tab w:val="center" w:pos="-7800"/>
          <w:tab w:val="left" w:pos="6237"/>
          <w:tab w:val="right" w:pos="8306"/>
        </w:tabs>
        <w:rPr>
          <w:lang w:eastAsia="lt-LT"/>
        </w:rPr>
      </w:pPr>
    </w:p>
    <w:p w14:paraId="1D52B787" w14:textId="77777777" w:rsidR="00FC7F4B" w:rsidRDefault="00FC7F4B">
      <w:pPr>
        <w:tabs>
          <w:tab w:val="center" w:pos="-7800"/>
          <w:tab w:val="left" w:pos="6237"/>
          <w:tab w:val="right" w:pos="8306"/>
        </w:tabs>
        <w:rPr>
          <w:lang w:eastAsia="lt-LT"/>
        </w:rPr>
      </w:pPr>
    </w:p>
    <w:p w14:paraId="09577AE8" w14:textId="77777777" w:rsidR="00FC7F4B" w:rsidRDefault="00FC7F4B">
      <w:pPr>
        <w:tabs>
          <w:tab w:val="center" w:pos="-7800"/>
          <w:tab w:val="left" w:pos="6237"/>
          <w:tab w:val="right" w:pos="8306"/>
        </w:tabs>
        <w:rPr>
          <w:lang w:eastAsia="lt-LT"/>
        </w:rPr>
      </w:pPr>
    </w:p>
    <w:p w14:paraId="7C12C6FB" w14:textId="77777777" w:rsidR="00FC7F4B" w:rsidRDefault="00DC09E8">
      <w:pPr>
        <w:tabs>
          <w:tab w:val="center" w:pos="-7800"/>
          <w:tab w:val="left" w:pos="6237"/>
          <w:tab w:val="right" w:pos="8306"/>
        </w:tabs>
        <w:rPr>
          <w:lang w:eastAsia="lt-LT"/>
        </w:rPr>
      </w:pPr>
      <w:r>
        <w:rPr>
          <w:lang w:eastAsia="lt-LT"/>
        </w:rPr>
        <w:t>Užsienio reikalų ministras</w:t>
      </w:r>
      <w:r>
        <w:rPr>
          <w:lang w:eastAsia="lt-LT"/>
        </w:rPr>
        <w:tab/>
        <w:t>Kęstutis Budrys</w:t>
      </w:r>
    </w:p>
    <w:p w14:paraId="77688DEE" w14:textId="77777777" w:rsidR="00B93DB0" w:rsidRDefault="00B93DB0">
      <w:pPr>
        <w:tabs>
          <w:tab w:val="center" w:pos="-7800"/>
          <w:tab w:val="left" w:pos="6237"/>
          <w:tab w:val="right" w:pos="8306"/>
        </w:tabs>
        <w:rPr>
          <w:lang w:eastAsia="lt-LT"/>
        </w:rPr>
      </w:pPr>
    </w:p>
    <w:p w14:paraId="0119E252" w14:textId="77777777" w:rsidR="00B93DB0" w:rsidRDefault="00B93DB0">
      <w:pPr>
        <w:tabs>
          <w:tab w:val="center" w:pos="-7800"/>
          <w:tab w:val="left" w:pos="6237"/>
          <w:tab w:val="right" w:pos="8306"/>
        </w:tabs>
        <w:rPr>
          <w:lang w:eastAsia="lt-LT"/>
        </w:rPr>
        <w:sectPr w:rsidR="00B93DB0" w:rsidSect="00B93DB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pgNumType w:start="1"/>
          <w:cols w:space="1296"/>
          <w:titlePg/>
          <w:docGrid w:linePitch="326"/>
        </w:sectPr>
      </w:pPr>
    </w:p>
    <w:p w14:paraId="590C04D5" w14:textId="77777777" w:rsidR="00B93DB0" w:rsidRDefault="00B93DB0" w:rsidP="00B93DB0">
      <w:pPr>
        <w:ind w:left="4536" w:right="-143"/>
        <w:rPr>
          <w:caps/>
        </w:rPr>
      </w:pPr>
      <w:r>
        <w:rPr>
          <w:caps/>
        </w:rPr>
        <w:lastRenderedPageBreak/>
        <w:t>Patvirtinta</w:t>
      </w:r>
    </w:p>
    <w:p w14:paraId="3D223D31" w14:textId="77777777" w:rsidR="00B93DB0" w:rsidRDefault="00B93DB0" w:rsidP="00B93DB0">
      <w:pPr>
        <w:ind w:left="4536"/>
      </w:pPr>
      <w:r>
        <w:t>Lietuvos Respublikos Vyriausybės</w:t>
      </w:r>
    </w:p>
    <w:p w14:paraId="65924FA0" w14:textId="77777777" w:rsidR="00B93DB0" w:rsidRDefault="00B93DB0" w:rsidP="00B93DB0">
      <w:pPr>
        <w:ind w:left="4536"/>
      </w:pPr>
      <w:r>
        <w:t xml:space="preserve">1994 m. lapkričio 16 d. nutarimu Nr. 1135 </w:t>
      </w:r>
    </w:p>
    <w:p w14:paraId="39058A43" w14:textId="77777777" w:rsidR="00B93DB0" w:rsidRDefault="00B93DB0" w:rsidP="00B93DB0">
      <w:pPr>
        <w:ind w:left="4536"/>
      </w:pPr>
      <w:r>
        <w:t xml:space="preserve">(Lietuvos Respublikos Vyriausybės </w:t>
      </w:r>
    </w:p>
    <w:p w14:paraId="2495FDB7" w14:textId="77777777" w:rsidR="00B93DB0" w:rsidRDefault="00B93DB0" w:rsidP="00B93DB0">
      <w:pPr>
        <w:ind w:left="4536"/>
      </w:pPr>
      <w:r>
        <w:t xml:space="preserve">2025 m. </w:t>
      </w:r>
      <w:r w:rsidRPr="00B93DB0">
        <w:t xml:space="preserve">spalio 29 </w:t>
      </w:r>
      <w:r>
        <w:t xml:space="preserve">d. nutarimo Nr. </w:t>
      </w:r>
      <w:r w:rsidRPr="00B93DB0">
        <w:t>750</w:t>
      </w:r>
    </w:p>
    <w:p w14:paraId="29331300" w14:textId="77777777" w:rsidR="00B93DB0" w:rsidRDefault="00B93DB0" w:rsidP="00B93DB0">
      <w:pPr>
        <w:ind w:left="4536"/>
      </w:pPr>
      <w:r>
        <w:t>redakcija)</w:t>
      </w:r>
    </w:p>
    <w:p w14:paraId="276C9F59" w14:textId="77777777" w:rsidR="00B93DB0" w:rsidRDefault="00B93DB0" w:rsidP="00B93DB0">
      <w:pPr>
        <w:jc w:val="center"/>
        <w:rPr>
          <w:b/>
          <w:szCs w:val="24"/>
        </w:rPr>
      </w:pPr>
    </w:p>
    <w:p w14:paraId="0D29E397" w14:textId="77777777" w:rsidR="00B93DB0" w:rsidRDefault="00B93DB0" w:rsidP="00B93DB0">
      <w:pPr>
        <w:ind w:firstLine="62"/>
        <w:jc w:val="center"/>
        <w:rPr>
          <w:b/>
          <w:szCs w:val="24"/>
        </w:rPr>
      </w:pPr>
      <w:r>
        <w:rPr>
          <w:b/>
          <w:szCs w:val="24"/>
        </w:rPr>
        <w:t>KONKREČIŲ KONSULINIO MOKESČIO DYDŽIŲ SĄRAŠAS</w:t>
      </w:r>
    </w:p>
    <w:p w14:paraId="1B0CCB8F" w14:textId="77777777" w:rsidR="00B93DB0" w:rsidRDefault="00B93DB0" w:rsidP="00B93DB0">
      <w:pPr>
        <w:jc w:val="center"/>
        <w:rPr>
          <w:b/>
          <w:szCs w:val="24"/>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7"/>
        <w:gridCol w:w="6100"/>
        <w:gridCol w:w="2184"/>
      </w:tblGrid>
      <w:tr w:rsidR="00B93DB0" w14:paraId="6F7F6790"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54E9ED29" w14:textId="77777777" w:rsidR="00B93DB0" w:rsidRDefault="00B93DB0">
            <w:pPr>
              <w:rPr>
                <w:szCs w:val="24"/>
              </w:rPr>
            </w:pPr>
            <w:r>
              <w:rPr>
                <w:szCs w:val="24"/>
              </w:rPr>
              <w:t>Eil. Nr.</w:t>
            </w:r>
          </w:p>
        </w:tc>
        <w:tc>
          <w:tcPr>
            <w:tcW w:w="3366" w:type="pct"/>
            <w:tcBorders>
              <w:top w:val="single" w:sz="4" w:space="0" w:color="BFBFBF"/>
              <w:left w:val="single" w:sz="4" w:space="0" w:color="BFBFBF"/>
              <w:bottom w:val="single" w:sz="4" w:space="0" w:color="BFBFBF"/>
              <w:right w:val="single" w:sz="4" w:space="0" w:color="BFBFBF"/>
            </w:tcBorders>
            <w:hideMark/>
          </w:tcPr>
          <w:p w14:paraId="2D3C3149" w14:textId="77777777" w:rsidR="00B93DB0" w:rsidRDefault="00B93DB0">
            <w:pPr>
              <w:jc w:val="center"/>
              <w:rPr>
                <w:szCs w:val="24"/>
              </w:rPr>
            </w:pPr>
            <w:r>
              <w:rPr>
                <w:szCs w:val="24"/>
              </w:rPr>
              <w:t>Konsulinio mokesčio pavadinimas</w:t>
            </w:r>
          </w:p>
        </w:tc>
        <w:tc>
          <w:tcPr>
            <w:tcW w:w="1206" w:type="pct"/>
            <w:tcBorders>
              <w:top w:val="single" w:sz="4" w:space="0" w:color="BFBFBF"/>
              <w:left w:val="single" w:sz="4" w:space="0" w:color="BFBFBF"/>
              <w:bottom w:val="single" w:sz="4" w:space="0" w:color="BFBFBF"/>
              <w:right w:val="single" w:sz="4" w:space="0" w:color="BFBFBF"/>
            </w:tcBorders>
            <w:hideMark/>
          </w:tcPr>
          <w:p w14:paraId="793B8CDE" w14:textId="77777777" w:rsidR="00B93DB0" w:rsidRDefault="00B93DB0">
            <w:pPr>
              <w:jc w:val="center"/>
              <w:rPr>
                <w:szCs w:val="24"/>
              </w:rPr>
            </w:pPr>
            <w:r>
              <w:rPr>
                <w:szCs w:val="24"/>
              </w:rPr>
              <w:t>Dydžiai</w:t>
            </w:r>
          </w:p>
          <w:p w14:paraId="7C980832" w14:textId="77777777" w:rsidR="00B93DB0" w:rsidRDefault="00B93DB0">
            <w:pPr>
              <w:jc w:val="center"/>
              <w:rPr>
                <w:szCs w:val="24"/>
              </w:rPr>
            </w:pPr>
            <w:r>
              <w:rPr>
                <w:szCs w:val="24"/>
              </w:rPr>
              <w:t>(eurais)</w:t>
            </w:r>
          </w:p>
        </w:tc>
      </w:tr>
      <w:tr w:rsidR="00B93DB0" w14:paraId="0FE6E371"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5B4F3D4" w14:textId="77777777" w:rsidR="00B93DB0" w:rsidRDefault="00B93DB0">
            <w:pPr>
              <w:jc w:val="both"/>
              <w:rPr>
                <w:szCs w:val="24"/>
              </w:rPr>
            </w:pPr>
            <w:r>
              <w:rPr>
                <w:szCs w:val="24"/>
              </w:rPr>
              <w:t>1.</w:t>
            </w:r>
          </w:p>
        </w:tc>
        <w:tc>
          <w:tcPr>
            <w:tcW w:w="3366" w:type="pct"/>
            <w:tcBorders>
              <w:top w:val="single" w:sz="4" w:space="0" w:color="BFBFBF"/>
              <w:left w:val="single" w:sz="4" w:space="0" w:color="BFBFBF"/>
              <w:bottom w:val="single" w:sz="4" w:space="0" w:color="BFBFBF"/>
              <w:right w:val="single" w:sz="4" w:space="0" w:color="BFBFBF"/>
            </w:tcBorders>
            <w:hideMark/>
          </w:tcPr>
          <w:p w14:paraId="09FAD0E1" w14:textId="77777777" w:rsidR="00B93DB0" w:rsidRDefault="00B93DB0">
            <w:pPr>
              <w:jc w:val="both"/>
              <w:rPr>
                <w:szCs w:val="24"/>
              </w:rPr>
            </w:pPr>
            <w:r>
              <w:rPr>
                <w:szCs w:val="24"/>
              </w:rPr>
              <w:t>Lietuvos Respublikos piliečio asmens dokumentų, patvirtinančių jo asmens tapatybę ir pilietybę, išdavimas ar keitimas:</w:t>
            </w:r>
          </w:p>
        </w:tc>
        <w:tc>
          <w:tcPr>
            <w:tcW w:w="1206" w:type="pct"/>
            <w:tcBorders>
              <w:top w:val="single" w:sz="4" w:space="0" w:color="BFBFBF"/>
              <w:left w:val="single" w:sz="4" w:space="0" w:color="BFBFBF"/>
              <w:bottom w:val="single" w:sz="4" w:space="0" w:color="BFBFBF"/>
              <w:right w:val="single" w:sz="4" w:space="0" w:color="BFBFBF"/>
            </w:tcBorders>
            <w:hideMark/>
          </w:tcPr>
          <w:p w14:paraId="762BF870" w14:textId="77777777" w:rsidR="00B93DB0" w:rsidRDefault="00B93DB0">
            <w:pPr>
              <w:jc w:val="center"/>
              <w:rPr>
                <w:szCs w:val="24"/>
              </w:rPr>
            </w:pPr>
            <w:r>
              <w:rPr>
                <w:szCs w:val="24"/>
              </w:rPr>
              <w:t xml:space="preserve"> </w:t>
            </w:r>
          </w:p>
        </w:tc>
      </w:tr>
      <w:tr w:rsidR="00B93DB0" w14:paraId="53768F96"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27B0182E" w14:textId="77777777" w:rsidR="00B93DB0" w:rsidRDefault="00B93DB0">
            <w:pPr>
              <w:jc w:val="both"/>
              <w:rPr>
                <w:szCs w:val="24"/>
              </w:rPr>
            </w:pPr>
            <w:r>
              <w:rPr>
                <w:szCs w:val="24"/>
              </w:rPr>
              <w:t>1.1.</w:t>
            </w:r>
          </w:p>
        </w:tc>
        <w:tc>
          <w:tcPr>
            <w:tcW w:w="3366" w:type="pct"/>
            <w:tcBorders>
              <w:top w:val="single" w:sz="4" w:space="0" w:color="BFBFBF"/>
              <w:left w:val="single" w:sz="4" w:space="0" w:color="BFBFBF"/>
              <w:bottom w:val="single" w:sz="4" w:space="0" w:color="BFBFBF"/>
              <w:right w:val="single" w:sz="4" w:space="0" w:color="BFBFBF"/>
            </w:tcBorders>
            <w:hideMark/>
          </w:tcPr>
          <w:p w14:paraId="299C640B" w14:textId="77777777" w:rsidR="00B93DB0" w:rsidRDefault="00B93DB0">
            <w:pPr>
              <w:jc w:val="both"/>
              <w:rPr>
                <w:szCs w:val="24"/>
              </w:rPr>
            </w:pPr>
            <w:r>
              <w:rPr>
                <w:szCs w:val="24"/>
              </w:rPr>
              <w:t>Paso ar asmens tapatybės kortelės išdavimas ar keitimas</w:t>
            </w:r>
          </w:p>
        </w:tc>
        <w:tc>
          <w:tcPr>
            <w:tcW w:w="1206" w:type="pct"/>
            <w:tcBorders>
              <w:top w:val="single" w:sz="4" w:space="0" w:color="BFBFBF"/>
              <w:left w:val="single" w:sz="4" w:space="0" w:color="BFBFBF"/>
              <w:bottom w:val="single" w:sz="4" w:space="0" w:color="BFBFBF"/>
              <w:right w:val="single" w:sz="4" w:space="0" w:color="BFBFBF"/>
            </w:tcBorders>
            <w:hideMark/>
          </w:tcPr>
          <w:p w14:paraId="6FB6D0D6" w14:textId="77777777" w:rsidR="00B93DB0" w:rsidRDefault="00B93DB0">
            <w:pPr>
              <w:jc w:val="center"/>
              <w:rPr>
                <w:szCs w:val="24"/>
              </w:rPr>
            </w:pPr>
            <w:r>
              <w:rPr>
                <w:szCs w:val="24"/>
              </w:rPr>
              <w:t>140</w:t>
            </w:r>
          </w:p>
        </w:tc>
      </w:tr>
      <w:tr w:rsidR="00B93DB0" w14:paraId="15416659"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66F526D" w14:textId="77777777" w:rsidR="00B93DB0" w:rsidRDefault="00B93DB0">
            <w:pPr>
              <w:jc w:val="both"/>
              <w:rPr>
                <w:szCs w:val="24"/>
              </w:rPr>
            </w:pPr>
            <w:r>
              <w:rPr>
                <w:szCs w:val="24"/>
              </w:rPr>
              <w:t>1.2.</w:t>
            </w:r>
          </w:p>
        </w:tc>
        <w:tc>
          <w:tcPr>
            <w:tcW w:w="3366" w:type="pct"/>
            <w:tcBorders>
              <w:top w:val="single" w:sz="4" w:space="0" w:color="BFBFBF"/>
              <w:left w:val="single" w:sz="4" w:space="0" w:color="BFBFBF"/>
              <w:bottom w:val="single" w:sz="4" w:space="0" w:color="BFBFBF"/>
              <w:right w:val="single" w:sz="4" w:space="0" w:color="BFBFBF"/>
            </w:tcBorders>
            <w:hideMark/>
          </w:tcPr>
          <w:p w14:paraId="77B9C668" w14:textId="77777777" w:rsidR="00B93DB0" w:rsidRDefault="00B93DB0">
            <w:pPr>
              <w:jc w:val="both"/>
              <w:rPr>
                <w:szCs w:val="24"/>
              </w:rPr>
            </w:pPr>
            <w:r>
              <w:rPr>
                <w:szCs w:val="24"/>
              </w:rPr>
              <w:t>Asmens tapatybės kortelės išdavimas ar keitimas, kai kartu išduodamas ar keičiamas pasas</w:t>
            </w:r>
          </w:p>
        </w:tc>
        <w:tc>
          <w:tcPr>
            <w:tcW w:w="1206" w:type="pct"/>
            <w:tcBorders>
              <w:top w:val="single" w:sz="4" w:space="0" w:color="BFBFBF"/>
              <w:left w:val="single" w:sz="4" w:space="0" w:color="BFBFBF"/>
              <w:bottom w:val="single" w:sz="4" w:space="0" w:color="BFBFBF"/>
              <w:right w:val="single" w:sz="4" w:space="0" w:color="BFBFBF"/>
            </w:tcBorders>
            <w:hideMark/>
          </w:tcPr>
          <w:p w14:paraId="2CFD876F" w14:textId="77777777" w:rsidR="00B93DB0" w:rsidRDefault="00B93DB0">
            <w:pPr>
              <w:jc w:val="center"/>
              <w:rPr>
                <w:szCs w:val="24"/>
              </w:rPr>
            </w:pPr>
            <w:r>
              <w:rPr>
                <w:szCs w:val="24"/>
              </w:rPr>
              <w:t>60</w:t>
            </w:r>
          </w:p>
        </w:tc>
      </w:tr>
      <w:tr w:rsidR="00B93DB0" w14:paraId="6B45125D"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9002094" w14:textId="77777777" w:rsidR="00B93DB0" w:rsidRDefault="00B93DB0">
            <w:pPr>
              <w:jc w:val="both"/>
              <w:rPr>
                <w:szCs w:val="24"/>
              </w:rPr>
            </w:pPr>
            <w:r>
              <w:rPr>
                <w:szCs w:val="24"/>
              </w:rPr>
              <w:t>2.</w:t>
            </w:r>
          </w:p>
        </w:tc>
        <w:tc>
          <w:tcPr>
            <w:tcW w:w="3366" w:type="pct"/>
            <w:tcBorders>
              <w:top w:val="single" w:sz="4" w:space="0" w:color="BFBFBF"/>
              <w:left w:val="single" w:sz="4" w:space="0" w:color="BFBFBF"/>
              <w:bottom w:val="single" w:sz="4" w:space="0" w:color="BFBFBF"/>
              <w:right w:val="single" w:sz="4" w:space="0" w:color="BFBFBF"/>
            </w:tcBorders>
            <w:hideMark/>
          </w:tcPr>
          <w:p w14:paraId="64EE82BD" w14:textId="77777777" w:rsidR="00B93DB0" w:rsidRDefault="00B93DB0">
            <w:pPr>
              <w:jc w:val="both"/>
              <w:rPr>
                <w:szCs w:val="24"/>
              </w:rPr>
            </w:pPr>
            <w:r>
              <w:rPr>
                <w:szCs w:val="24"/>
              </w:rPr>
              <w:t>Laikino paso išdavimas</w:t>
            </w:r>
          </w:p>
        </w:tc>
        <w:tc>
          <w:tcPr>
            <w:tcW w:w="1206" w:type="pct"/>
            <w:tcBorders>
              <w:top w:val="single" w:sz="4" w:space="0" w:color="BFBFBF"/>
              <w:left w:val="single" w:sz="4" w:space="0" w:color="BFBFBF"/>
              <w:bottom w:val="single" w:sz="4" w:space="0" w:color="BFBFBF"/>
              <w:right w:val="single" w:sz="4" w:space="0" w:color="BFBFBF"/>
            </w:tcBorders>
            <w:hideMark/>
          </w:tcPr>
          <w:p w14:paraId="2D1A769C" w14:textId="77777777" w:rsidR="00B93DB0" w:rsidRDefault="00B93DB0">
            <w:pPr>
              <w:jc w:val="center"/>
              <w:rPr>
                <w:szCs w:val="24"/>
              </w:rPr>
            </w:pPr>
            <w:r>
              <w:rPr>
                <w:szCs w:val="24"/>
              </w:rPr>
              <w:t>70</w:t>
            </w:r>
          </w:p>
        </w:tc>
      </w:tr>
      <w:tr w:rsidR="00B93DB0" w14:paraId="7AF50A63"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53DE75DE" w14:textId="77777777" w:rsidR="00B93DB0" w:rsidRDefault="00B93DB0">
            <w:pPr>
              <w:jc w:val="both"/>
              <w:rPr>
                <w:szCs w:val="24"/>
              </w:rPr>
            </w:pPr>
            <w:r>
              <w:rPr>
                <w:szCs w:val="24"/>
              </w:rPr>
              <w:t>3.</w:t>
            </w:r>
          </w:p>
        </w:tc>
        <w:tc>
          <w:tcPr>
            <w:tcW w:w="3366" w:type="pct"/>
            <w:tcBorders>
              <w:top w:val="single" w:sz="4" w:space="0" w:color="BFBFBF"/>
              <w:left w:val="single" w:sz="4" w:space="0" w:color="BFBFBF"/>
              <w:bottom w:val="single" w:sz="4" w:space="0" w:color="BFBFBF"/>
              <w:right w:val="single" w:sz="4" w:space="0" w:color="BFBFBF"/>
            </w:tcBorders>
            <w:hideMark/>
          </w:tcPr>
          <w:p w14:paraId="185C97B3" w14:textId="77777777" w:rsidR="00B93DB0" w:rsidRDefault="00B93DB0">
            <w:pPr>
              <w:jc w:val="both"/>
              <w:rPr>
                <w:szCs w:val="24"/>
              </w:rPr>
            </w:pPr>
            <w:r>
              <w:rPr>
                <w:szCs w:val="24"/>
              </w:rPr>
              <w:t xml:space="preserve">Europos Sąjungos laikinojo kelionės dokumento išdavimas </w:t>
            </w:r>
          </w:p>
        </w:tc>
        <w:tc>
          <w:tcPr>
            <w:tcW w:w="1206" w:type="pct"/>
            <w:tcBorders>
              <w:top w:val="single" w:sz="4" w:space="0" w:color="BFBFBF"/>
              <w:left w:val="single" w:sz="4" w:space="0" w:color="BFBFBF"/>
              <w:bottom w:val="single" w:sz="4" w:space="0" w:color="BFBFBF"/>
              <w:right w:val="single" w:sz="4" w:space="0" w:color="BFBFBF"/>
            </w:tcBorders>
            <w:hideMark/>
          </w:tcPr>
          <w:p w14:paraId="33345D88" w14:textId="77777777" w:rsidR="00B93DB0" w:rsidRDefault="00B93DB0">
            <w:pPr>
              <w:jc w:val="center"/>
              <w:rPr>
                <w:szCs w:val="24"/>
              </w:rPr>
            </w:pPr>
            <w:r>
              <w:rPr>
                <w:szCs w:val="24"/>
              </w:rPr>
              <w:t>30</w:t>
            </w:r>
          </w:p>
        </w:tc>
      </w:tr>
      <w:tr w:rsidR="00B93DB0" w14:paraId="45F71B8A"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259C6BF5" w14:textId="77777777" w:rsidR="00B93DB0" w:rsidRDefault="00B93DB0">
            <w:pPr>
              <w:jc w:val="both"/>
              <w:rPr>
                <w:szCs w:val="24"/>
              </w:rPr>
            </w:pPr>
            <w:r>
              <w:rPr>
                <w:szCs w:val="24"/>
              </w:rPr>
              <w:t xml:space="preserve">4. </w:t>
            </w:r>
          </w:p>
        </w:tc>
        <w:tc>
          <w:tcPr>
            <w:tcW w:w="3366" w:type="pct"/>
            <w:tcBorders>
              <w:top w:val="single" w:sz="4" w:space="0" w:color="BFBFBF"/>
              <w:left w:val="single" w:sz="4" w:space="0" w:color="BFBFBF"/>
              <w:bottom w:val="single" w:sz="4" w:space="0" w:color="BFBFBF"/>
              <w:right w:val="single" w:sz="4" w:space="0" w:color="BFBFBF"/>
            </w:tcBorders>
            <w:hideMark/>
          </w:tcPr>
          <w:p w14:paraId="7CE6505F" w14:textId="77777777" w:rsidR="00B93DB0" w:rsidRDefault="00B93DB0">
            <w:pPr>
              <w:jc w:val="both"/>
              <w:rPr>
                <w:strike/>
                <w:szCs w:val="24"/>
              </w:rPr>
            </w:pPr>
            <w:r>
              <w:rPr>
                <w:szCs w:val="24"/>
              </w:rPr>
              <w:t xml:space="preserve">Santuokos sudarymo įregistravimas </w:t>
            </w:r>
          </w:p>
        </w:tc>
        <w:tc>
          <w:tcPr>
            <w:tcW w:w="1206" w:type="pct"/>
            <w:tcBorders>
              <w:top w:val="single" w:sz="4" w:space="0" w:color="BFBFBF"/>
              <w:left w:val="single" w:sz="4" w:space="0" w:color="BFBFBF"/>
              <w:bottom w:val="single" w:sz="4" w:space="0" w:color="BFBFBF"/>
              <w:right w:val="single" w:sz="4" w:space="0" w:color="BFBFBF"/>
            </w:tcBorders>
            <w:hideMark/>
          </w:tcPr>
          <w:p w14:paraId="2AA63976" w14:textId="77777777" w:rsidR="00B93DB0" w:rsidRDefault="00B93DB0">
            <w:pPr>
              <w:jc w:val="center"/>
              <w:rPr>
                <w:szCs w:val="24"/>
              </w:rPr>
            </w:pPr>
            <w:r>
              <w:rPr>
                <w:szCs w:val="24"/>
              </w:rPr>
              <w:t xml:space="preserve">150 </w:t>
            </w:r>
          </w:p>
        </w:tc>
      </w:tr>
      <w:tr w:rsidR="00B93DB0" w14:paraId="73A1E234"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33E85566" w14:textId="77777777" w:rsidR="00B93DB0" w:rsidRDefault="00B93DB0">
            <w:pPr>
              <w:jc w:val="both"/>
              <w:rPr>
                <w:szCs w:val="24"/>
              </w:rPr>
            </w:pPr>
            <w:r>
              <w:rPr>
                <w:szCs w:val="24"/>
              </w:rPr>
              <w:t>5.</w:t>
            </w:r>
          </w:p>
        </w:tc>
        <w:tc>
          <w:tcPr>
            <w:tcW w:w="3366" w:type="pct"/>
            <w:tcBorders>
              <w:top w:val="single" w:sz="4" w:space="0" w:color="BFBFBF"/>
              <w:left w:val="single" w:sz="4" w:space="0" w:color="BFBFBF"/>
              <w:bottom w:val="single" w:sz="4" w:space="0" w:color="BFBFBF"/>
              <w:right w:val="single" w:sz="4" w:space="0" w:color="BFBFBF"/>
            </w:tcBorders>
            <w:hideMark/>
          </w:tcPr>
          <w:p w14:paraId="732102D8" w14:textId="77777777" w:rsidR="00B93DB0" w:rsidRDefault="00B93DB0">
            <w:pPr>
              <w:jc w:val="both"/>
              <w:rPr>
                <w:szCs w:val="24"/>
              </w:rPr>
            </w:pPr>
            <w:r>
              <w:rPr>
                <w:szCs w:val="24"/>
              </w:rPr>
              <w:t>Dokumentų dėl civilinės būklės aktų įrašų pakeitimo, ištaisymo, papildymo, atkūrimo ar anuliavimo ir dėl užsienio valstybėse įregistruotų ar patvirtintų civilinės būklės aktų įtraukimo į apskaitą priėmimas ir perdavimas</w:t>
            </w:r>
          </w:p>
        </w:tc>
        <w:tc>
          <w:tcPr>
            <w:tcW w:w="1206" w:type="pct"/>
            <w:tcBorders>
              <w:top w:val="single" w:sz="4" w:space="0" w:color="BFBFBF"/>
              <w:left w:val="single" w:sz="4" w:space="0" w:color="BFBFBF"/>
              <w:bottom w:val="single" w:sz="4" w:space="0" w:color="BFBFBF"/>
              <w:right w:val="single" w:sz="4" w:space="0" w:color="BFBFBF"/>
            </w:tcBorders>
            <w:hideMark/>
          </w:tcPr>
          <w:p w14:paraId="5476FBAC" w14:textId="77777777" w:rsidR="00B93DB0" w:rsidRDefault="00B93DB0">
            <w:pPr>
              <w:jc w:val="center"/>
              <w:rPr>
                <w:szCs w:val="24"/>
              </w:rPr>
            </w:pPr>
            <w:r>
              <w:rPr>
                <w:szCs w:val="24"/>
              </w:rPr>
              <w:t>50</w:t>
            </w:r>
          </w:p>
        </w:tc>
      </w:tr>
      <w:tr w:rsidR="00B93DB0" w14:paraId="6099CB60"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246FD43C" w14:textId="77777777" w:rsidR="00B93DB0" w:rsidRDefault="00B93DB0">
            <w:pPr>
              <w:jc w:val="both"/>
              <w:rPr>
                <w:szCs w:val="24"/>
              </w:rPr>
            </w:pPr>
            <w:r>
              <w:rPr>
                <w:szCs w:val="24"/>
              </w:rPr>
              <w:t>6.</w:t>
            </w:r>
          </w:p>
        </w:tc>
        <w:tc>
          <w:tcPr>
            <w:tcW w:w="3366" w:type="pct"/>
            <w:tcBorders>
              <w:top w:val="single" w:sz="4" w:space="0" w:color="BFBFBF"/>
              <w:left w:val="single" w:sz="4" w:space="0" w:color="BFBFBF"/>
              <w:bottom w:val="single" w:sz="4" w:space="0" w:color="BFBFBF"/>
              <w:right w:val="single" w:sz="4" w:space="0" w:color="BFBFBF"/>
            </w:tcBorders>
            <w:hideMark/>
          </w:tcPr>
          <w:p w14:paraId="712DD8A3" w14:textId="77777777" w:rsidR="00B93DB0" w:rsidRDefault="00B93DB0">
            <w:pPr>
              <w:jc w:val="both"/>
              <w:rPr>
                <w:szCs w:val="24"/>
              </w:rPr>
            </w:pPr>
            <w:r>
              <w:rPr>
                <w:szCs w:val="24"/>
              </w:rPr>
              <w:t>Civilinės būklės aktų įrašus liudijančių išrašų išdavimas:</w:t>
            </w:r>
          </w:p>
        </w:tc>
        <w:tc>
          <w:tcPr>
            <w:tcW w:w="1206" w:type="pct"/>
            <w:tcBorders>
              <w:top w:val="single" w:sz="4" w:space="0" w:color="BFBFBF"/>
              <w:left w:val="single" w:sz="4" w:space="0" w:color="BFBFBF"/>
              <w:bottom w:val="single" w:sz="4" w:space="0" w:color="BFBFBF"/>
              <w:right w:val="single" w:sz="4" w:space="0" w:color="BFBFBF"/>
            </w:tcBorders>
          </w:tcPr>
          <w:p w14:paraId="06DCD310" w14:textId="77777777" w:rsidR="00B93DB0" w:rsidRDefault="00B93DB0">
            <w:pPr>
              <w:jc w:val="center"/>
              <w:rPr>
                <w:szCs w:val="24"/>
              </w:rPr>
            </w:pPr>
          </w:p>
        </w:tc>
      </w:tr>
      <w:tr w:rsidR="00B93DB0" w14:paraId="4D7493B9"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71C156B" w14:textId="77777777" w:rsidR="00B93DB0" w:rsidRDefault="00B93DB0">
            <w:pPr>
              <w:jc w:val="both"/>
              <w:rPr>
                <w:szCs w:val="24"/>
              </w:rPr>
            </w:pPr>
            <w:r>
              <w:rPr>
                <w:szCs w:val="24"/>
              </w:rPr>
              <w:t>6.1.</w:t>
            </w:r>
          </w:p>
        </w:tc>
        <w:tc>
          <w:tcPr>
            <w:tcW w:w="3366" w:type="pct"/>
            <w:tcBorders>
              <w:top w:val="single" w:sz="4" w:space="0" w:color="BFBFBF"/>
              <w:left w:val="single" w:sz="4" w:space="0" w:color="BFBFBF"/>
              <w:bottom w:val="single" w:sz="4" w:space="0" w:color="BFBFBF"/>
              <w:right w:val="single" w:sz="4" w:space="0" w:color="BFBFBF"/>
            </w:tcBorders>
            <w:hideMark/>
          </w:tcPr>
          <w:p w14:paraId="5B6E60CB" w14:textId="77777777" w:rsidR="00B93DB0" w:rsidRDefault="00B93DB0">
            <w:pPr>
              <w:jc w:val="both"/>
              <w:rPr>
                <w:szCs w:val="24"/>
              </w:rPr>
            </w:pPr>
            <w:r>
              <w:rPr>
                <w:szCs w:val="24"/>
              </w:rPr>
              <w:t xml:space="preserve">santuokos sudarymo įrašą liudijančio išrašo </w:t>
            </w:r>
          </w:p>
        </w:tc>
        <w:tc>
          <w:tcPr>
            <w:tcW w:w="1206" w:type="pct"/>
            <w:tcBorders>
              <w:top w:val="single" w:sz="4" w:space="0" w:color="BFBFBF"/>
              <w:left w:val="single" w:sz="4" w:space="0" w:color="BFBFBF"/>
              <w:bottom w:val="single" w:sz="4" w:space="0" w:color="BFBFBF"/>
              <w:right w:val="single" w:sz="4" w:space="0" w:color="BFBFBF"/>
            </w:tcBorders>
            <w:hideMark/>
          </w:tcPr>
          <w:p w14:paraId="34842B0E" w14:textId="77777777" w:rsidR="00B93DB0" w:rsidRDefault="00B93DB0">
            <w:pPr>
              <w:jc w:val="center"/>
              <w:rPr>
                <w:szCs w:val="24"/>
              </w:rPr>
            </w:pPr>
            <w:r>
              <w:rPr>
                <w:szCs w:val="24"/>
              </w:rPr>
              <w:t xml:space="preserve">20 </w:t>
            </w:r>
          </w:p>
        </w:tc>
      </w:tr>
      <w:tr w:rsidR="00B93DB0" w14:paraId="4E69FD0B"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C53FFAB" w14:textId="77777777" w:rsidR="00B93DB0" w:rsidRDefault="00B93DB0">
            <w:pPr>
              <w:jc w:val="both"/>
              <w:rPr>
                <w:szCs w:val="24"/>
              </w:rPr>
            </w:pPr>
            <w:r>
              <w:rPr>
                <w:szCs w:val="24"/>
              </w:rPr>
              <w:t>6.2.</w:t>
            </w:r>
          </w:p>
        </w:tc>
        <w:tc>
          <w:tcPr>
            <w:tcW w:w="3366" w:type="pct"/>
            <w:tcBorders>
              <w:top w:val="single" w:sz="4" w:space="0" w:color="BFBFBF"/>
              <w:left w:val="single" w:sz="4" w:space="0" w:color="BFBFBF"/>
              <w:bottom w:val="single" w:sz="4" w:space="0" w:color="BFBFBF"/>
              <w:right w:val="single" w:sz="4" w:space="0" w:color="BFBFBF"/>
            </w:tcBorders>
            <w:hideMark/>
          </w:tcPr>
          <w:p w14:paraId="0D840656" w14:textId="77777777" w:rsidR="00B93DB0" w:rsidRDefault="00B93DB0">
            <w:pPr>
              <w:jc w:val="both"/>
              <w:rPr>
                <w:szCs w:val="24"/>
              </w:rPr>
            </w:pPr>
            <w:r>
              <w:rPr>
                <w:szCs w:val="24"/>
              </w:rPr>
              <w:t>santuokos nutraukimo įrašą liudijančio išrašo</w:t>
            </w:r>
          </w:p>
        </w:tc>
        <w:tc>
          <w:tcPr>
            <w:tcW w:w="1206" w:type="pct"/>
            <w:tcBorders>
              <w:top w:val="single" w:sz="4" w:space="0" w:color="BFBFBF"/>
              <w:left w:val="single" w:sz="4" w:space="0" w:color="BFBFBF"/>
              <w:bottom w:val="single" w:sz="4" w:space="0" w:color="BFBFBF"/>
              <w:right w:val="single" w:sz="4" w:space="0" w:color="BFBFBF"/>
            </w:tcBorders>
            <w:hideMark/>
          </w:tcPr>
          <w:p w14:paraId="1CF3C219" w14:textId="77777777" w:rsidR="00B93DB0" w:rsidRDefault="00B93DB0">
            <w:pPr>
              <w:jc w:val="center"/>
              <w:rPr>
                <w:szCs w:val="24"/>
              </w:rPr>
            </w:pPr>
            <w:r>
              <w:rPr>
                <w:szCs w:val="24"/>
              </w:rPr>
              <w:t>20</w:t>
            </w:r>
          </w:p>
        </w:tc>
      </w:tr>
      <w:tr w:rsidR="00B93DB0" w14:paraId="36950DA0"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531D5F2B" w14:textId="77777777" w:rsidR="00B93DB0" w:rsidRDefault="00B93DB0">
            <w:pPr>
              <w:jc w:val="both"/>
              <w:rPr>
                <w:szCs w:val="24"/>
              </w:rPr>
            </w:pPr>
            <w:r>
              <w:rPr>
                <w:szCs w:val="24"/>
              </w:rPr>
              <w:t>6.3.</w:t>
            </w:r>
          </w:p>
        </w:tc>
        <w:tc>
          <w:tcPr>
            <w:tcW w:w="3366" w:type="pct"/>
            <w:tcBorders>
              <w:top w:val="single" w:sz="4" w:space="0" w:color="BFBFBF"/>
              <w:left w:val="single" w:sz="4" w:space="0" w:color="BFBFBF"/>
              <w:bottom w:val="single" w:sz="4" w:space="0" w:color="BFBFBF"/>
              <w:right w:val="single" w:sz="4" w:space="0" w:color="BFBFBF"/>
            </w:tcBorders>
            <w:hideMark/>
          </w:tcPr>
          <w:p w14:paraId="28D8DC19" w14:textId="77777777" w:rsidR="00B93DB0" w:rsidRDefault="00B93DB0">
            <w:pPr>
              <w:jc w:val="both"/>
              <w:rPr>
                <w:szCs w:val="24"/>
              </w:rPr>
            </w:pPr>
            <w:r>
              <w:rPr>
                <w:szCs w:val="24"/>
              </w:rPr>
              <w:t>gimimo įrašą liudijančio išrašo</w:t>
            </w:r>
          </w:p>
        </w:tc>
        <w:tc>
          <w:tcPr>
            <w:tcW w:w="1206" w:type="pct"/>
            <w:tcBorders>
              <w:top w:val="single" w:sz="4" w:space="0" w:color="BFBFBF"/>
              <w:left w:val="single" w:sz="4" w:space="0" w:color="BFBFBF"/>
              <w:bottom w:val="single" w:sz="4" w:space="0" w:color="BFBFBF"/>
              <w:right w:val="single" w:sz="4" w:space="0" w:color="BFBFBF"/>
            </w:tcBorders>
            <w:hideMark/>
          </w:tcPr>
          <w:p w14:paraId="22807F01" w14:textId="77777777" w:rsidR="00B93DB0" w:rsidRDefault="00B93DB0">
            <w:pPr>
              <w:jc w:val="center"/>
              <w:rPr>
                <w:szCs w:val="24"/>
              </w:rPr>
            </w:pPr>
            <w:r>
              <w:rPr>
                <w:szCs w:val="24"/>
              </w:rPr>
              <w:t xml:space="preserve">20 </w:t>
            </w:r>
          </w:p>
        </w:tc>
      </w:tr>
      <w:tr w:rsidR="00B93DB0" w14:paraId="1CCDADE2"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F3878D0" w14:textId="77777777" w:rsidR="00B93DB0" w:rsidRDefault="00B93DB0">
            <w:pPr>
              <w:jc w:val="both"/>
              <w:rPr>
                <w:szCs w:val="24"/>
              </w:rPr>
            </w:pPr>
            <w:r>
              <w:rPr>
                <w:szCs w:val="24"/>
              </w:rPr>
              <w:t>6.4.</w:t>
            </w:r>
          </w:p>
        </w:tc>
        <w:tc>
          <w:tcPr>
            <w:tcW w:w="3366" w:type="pct"/>
            <w:tcBorders>
              <w:top w:val="single" w:sz="4" w:space="0" w:color="BFBFBF"/>
              <w:left w:val="single" w:sz="4" w:space="0" w:color="BFBFBF"/>
              <w:bottom w:val="single" w:sz="4" w:space="0" w:color="BFBFBF"/>
              <w:right w:val="single" w:sz="4" w:space="0" w:color="BFBFBF"/>
            </w:tcBorders>
            <w:hideMark/>
          </w:tcPr>
          <w:p w14:paraId="047F7432" w14:textId="77777777" w:rsidR="00B93DB0" w:rsidRDefault="00B93DB0">
            <w:pPr>
              <w:jc w:val="both"/>
              <w:rPr>
                <w:szCs w:val="24"/>
              </w:rPr>
            </w:pPr>
            <w:r>
              <w:rPr>
                <w:szCs w:val="24"/>
              </w:rPr>
              <w:t>mirties įrašą liudijančio išrašo</w:t>
            </w:r>
          </w:p>
        </w:tc>
        <w:tc>
          <w:tcPr>
            <w:tcW w:w="1206" w:type="pct"/>
            <w:tcBorders>
              <w:top w:val="single" w:sz="4" w:space="0" w:color="BFBFBF"/>
              <w:left w:val="single" w:sz="4" w:space="0" w:color="BFBFBF"/>
              <w:bottom w:val="single" w:sz="4" w:space="0" w:color="BFBFBF"/>
              <w:right w:val="single" w:sz="4" w:space="0" w:color="BFBFBF"/>
            </w:tcBorders>
            <w:hideMark/>
          </w:tcPr>
          <w:p w14:paraId="28995139" w14:textId="77777777" w:rsidR="00B93DB0" w:rsidRDefault="00B93DB0">
            <w:pPr>
              <w:jc w:val="center"/>
              <w:rPr>
                <w:szCs w:val="24"/>
              </w:rPr>
            </w:pPr>
            <w:r>
              <w:rPr>
                <w:szCs w:val="24"/>
              </w:rPr>
              <w:t xml:space="preserve">20 </w:t>
            </w:r>
          </w:p>
        </w:tc>
      </w:tr>
      <w:tr w:rsidR="00B93DB0" w14:paraId="381B425B"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9947718" w14:textId="77777777" w:rsidR="00B93DB0" w:rsidRDefault="00B93DB0">
            <w:pPr>
              <w:jc w:val="both"/>
              <w:rPr>
                <w:szCs w:val="24"/>
              </w:rPr>
            </w:pPr>
            <w:r>
              <w:rPr>
                <w:szCs w:val="24"/>
              </w:rPr>
              <w:t>6.5.</w:t>
            </w:r>
          </w:p>
        </w:tc>
        <w:tc>
          <w:tcPr>
            <w:tcW w:w="3366" w:type="pct"/>
            <w:tcBorders>
              <w:top w:val="single" w:sz="4" w:space="0" w:color="BFBFBF"/>
              <w:left w:val="single" w:sz="4" w:space="0" w:color="BFBFBF"/>
              <w:bottom w:val="single" w:sz="4" w:space="0" w:color="BFBFBF"/>
              <w:right w:val="single" w:sz="4" w:space="0" w:color="BFBFBF"/>
            </w:tcBorders>
            <w:hideMark/>
          </w:tcPr>
          <w:p w14:paraId="6FA98BD6" w14:textId="77777777" w:rsidR="00B93DB0" w:rsidRDefault="00B93DB0">
            <w:pPr>
              <w:jc w:val="both"/>
              <w:rPr>
                <w:szCs w:val="24"/>
              </w:rPr>
            </w:pPr>
            <w:r>
              <w:rPr>
                <w:szCs w:val="24"/>
              </w:rPr>
              <w:t>išrašo iš civilinės būklės aktų įrašo, patvirtinančio gimimą, santuoką ar mirtį, daromo pagal prie 1976 m. rugsėjo 8 d. Vienos konvencijos dėl išrašų iš civilinės būklės aktų įrašų išdavimo įvairiomis kalbomis, ratifikuotos Lietuvos Respublikos įstatymu „Dėl Konvencijos dėl išrašų iš civilinės būklės aktų įrašų išdavimo įvairiomis kalbomis ratifikavimo“, pridedamas A, B ir C formas</w:t>
            </w:r>
          </w:p>
        </w:tc>
        <w:tc>
          <w:tcPr>
            <w:tcW w:w="1206" w:type="pct"/>
            <w:tcBorders>
              <w:top w:val="single" w:sz="4" w:space="0" w:color="BFBFBF"/>
              <w:left w:val="single" w:sz="4" w:space="0" w:color="BFBFBF"/>
              <w:bottom w:val="single" w:sz="4" w:space="0" w:color="BFBFBF"/>
              <w:right w:val="single" w:sz="4" w:space="0" w:color="BFBFBF"/>
            </w:tcBorders>
            <w:hideMark/>
          </w:tcPr>
          <w:p w14:paraId="566692D1" w14:textId="77777777" w:rsidR="00B93DB0" w:rsidRDefault="00B93DB0">
            <w:pPr>
              <w:jc w:val="center"/>
              <w:rPr>
                <w:szCs w:val="24"/>
              </w:rPr>
            </w:pPr>
            <w:r>
              <w:rPr>
                <w:szCs w:val="24"/>
              </w:rPr>
              <w:t>20</w:t>
            </w:r>
          </w:p>
        </w:tc>
      </w:tr>
      <w:tr w:rsidR="00B93DB0" w14:paraId="353A65B5"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8CD5C27" w14:textId="77777777" w:rsidR="00B93DB0" w:rsidRDefault="00B93DB0">
            <w:pPr>
              <w:jc w:val="both"/>
              <w:rPr>
                <w:szCs w:val="24"/>
              </w:rPr>
            </w:pPr>
            <w:r>
              <w:rPr>
                <w:szCs w:val="24"/>
              </w:rPr>
              <w:t>6.6.</w:t>
            </w:r>
          </w:p>
        </w:tc>
        <w:tc>
          <w:tcPr>
            <w:tcW w:w="3366" w:type="pct"/>
            <w:tcBorders>
              <w:top w:val="single" w:sz="4" w:space="0" w:color="BFBFBF"/>
              <w:left w:val="single" w:sz="4" w:space="0" w:color="BFBFBF"/>
              <w:bottom w:val="single" w:sz="4" w:space="0" w:color="BFBFBF"/>
              <w:right w:val="single" w:sz="4" w:space="0" w:color="BFBFBF"/>
            </w:tcBorders>
            <w:hideMark/>
          </w:tcPr>
          <w:p w14:paraId="4954F565" w14:textId="77777777" w:rsidR="00B93DB0" w:rsidRDefault="00B93DB0">
            <w:pPr>
              <w:jc w:val="both"/>
              <w:rPr>
                <w:szCs w:val="24"/>
              </w:rPr>
            </w:pPr>
            <w:r>
              <w:rPr>
                <w:szCs w:val="24"/>
              </w:rPr>
              <w:t>civilinės būklės akto įrašo pakeitimo ar papildymo įrašą liudijančio išrašo</w:t>
            </w:r>
          </w:p>
        </w:tc>
        <w:tc>
          <w:tcPr>
            <w:tcW w:w="1206" w:type="pct"/>
            <w:tcBorders>
              <w:top w:val="single" w:sz="4" w:space="0" w:color="BFBFBF"/>
              <w:left w:val="single" w:sz="4" w:space="0" w:color="BFBFBF"/>
              <w:bottom w:val="single" w:sz="4" w:space="0" w:color="BFBFBF"/>
              <w:right w:val="single" w:sz="4" w:space="0" w:color="BFBFBF"/>
            </w:tcBorders>
            <w:hideMark/>
          </w:tcPr>
          <w:p w14:paraId="5B570A7E" w14:textId="77777777" w:rsidR="00B93DB0" w:rsidRDefault="00B93DB0">
            <w:pPr>
              <w:jc w:val="center"/>
              <w:rPr>
                <w:szCs w:val="24"/>
              </w:rPr>
            </w:pPr>
            <w:r>
              <w:rPr>
                <w:szCs w:val="24"/>
              </w:rPr>
              <w:t>20</w:t>
            </w:r>
          </w:p>
        </w:tc>
      </w:tr>
      <w:tr w:rsidR="00B93DB0" w14:paraId="169FC2BA"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C5C93BE" w14:textId="77777777" w:rsidR="00B93DB0" w:rsidRDefault="00B93DB0">
            <w:pPr>
              <w:jc w:val="both"/>
              <w:rPr>
                <w:szCs w:val="24"/>
              </w:rPr>
            </w:pPr>
            <w:r>
              <w:rPr>
                <w:szCs w:val="24"/>
              </w:rPr>
              <w:t>7.</w:t>
            </w:r>
          </w:p>
        </w:tc>
        <w:tc>
          <w:tcPr>
            <w:tcW w:w="3366" w:type="pct"/>
            <w:tcBorders>
              <w:top w:val="single" w:sz="4" w:space="0" w:color="BFBFBF"/>
              <w:left w:val="single" w:sz="4" w:space="0" w:color="BFBFBF"/>
              <w:bottom w:val="single" w:sz="4" w:space="0" w:color="BFBFBF"/>
              <w:right w:val="single" w:sz="4" w:space="0" w:color="BFBFBF"/>
            </w:tcBorders>
            <w:hideMark/>
          </w:tcPr>
          <w:p w14:paraId="269CA256" w14:textId="77777777" w:rsidR="00B93DB0" w:rsidRDefault="00B93DB0">
            <w:pPr>
              <w:jc w:val="both"/>
              <w:rPr>
                <w:szCs w:val="24"/>
              </w:rPr>
            </w:pPr>
            <w:r>
              <w:rPr>
                <w:szCs w:val="24"/>
              </w:rPr>
              <w:t xml:space="preserve">Daugiakalbės standartinės formos pagal 2016 m. liepos 6 d. Europos Parlamento ir Tarybos reglamentą </w:t>
            </w:r>
            <w:hyperlink r:id="rId16" w:tgtFrame="_blank" w:history="1">
              <w:r>
                <w:rPr>
                  <w:rStyle w:val="Hyperlink"/>
                  <w:szCs w:val="24"/>
                </w:rPr>
                <w:t>(ES) 2016/1191</w:t>
              </w:r>
            </w:hyperlink>
            <w:r>
              <w:rPr>
                <w:szCs w:val="24"/>
              </w:rPr>
              <w:t xml:space="preserve">, kuriuo skatinamas laisvas piliečių judėjimas supaprastinant tam tikrų viešųjų dokumentų pateikimo Europos Sąjungoje reikalavimus ir iš dalies keičiamas Reglamentas </w:t>
            </w:r>
            <w:hyperlink r:id="rId17" w:tgtFrame="_blank" w:history="1">
              <w:r>
                <w:rPr>
                  <w:rStyle w:val="Hyperlink"/>
                  <w:szCs w:val="24"/>
                </w:rPr>
                <w:t>(ES) Nr. 1024/2012</w:t>
              </w:r>
            </w:hyperlink>
            <w:r>
              <w:rPr>
                <w:szCs w:val="24"/>
              </w:rPr>
              <w:t>, išdavimas</w:t>
            </w:r>
          </w:p>
        </w:tc>
        <w:tc>
          <w:tcPr>
            <w:tcW w:w="1206" w:type="pct"/>
            <w:tcBorders>
              <w:top w:val="single" w:sz="4" w:space="0" w:color="BFBFBF"/>
              <w:left w:val="single" w:sz="4" w:space="0" w:color="BFBFBF"/>
              <w:bottom w:val="single" w:sz="4" w:space="0" w:color="BFBFBF"/>
              <w:right w:val="single" w:sz="4" w:space="0" w:color="BFBFBF"/>
            </w:tcBorders>
            <w:hideMark/>
          </w:tcPr>
          <w:p w14:paraId="620C8D90" w14:textId="77777777" w:rsidR="00B93DB0" w:rsidRDefault="00B93DB0">
            <w:pPr>
              <w:jc w:val="center"/>
              <w:rPr>
                <w:szCs w:val="24"/>
              </w:rPr>
            </w:pPr>
            <w:r>
              <w:rPr>
                <w:szCs w:val="24"/>
              </w:rPr>
              <w:t xml:space="preserve">20 </w:t>
            </w:r>
          </w:p>
        </w:tc>
      </w:tr>
      <w:tr w:rsidR="00B93DB0" w14:paraId="7C820E53"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9FE2540" w14:textId="77777777" w:rsidR="00B93DB0" w:rsidRDefault="00B93DB0">
            <w:pPr>
              <w:jc w:val="both"/>
              <w:rPr>
                <w:szCs w:val="24"/>
              </w:rPr>
            </w:pPr>
            <w:r>
              <w:rPr>
                <w:szCs w:val="24"/>
              </w:rPr>
              <w:t xml:space="preserve">8. </w:t>
            </w:r>
          </w:p>
        </w:tc>
        <w:tc>
          <w:tcPr>
            <w:tcW w:w="3366" w:type="pct"/>
            <w:tcBorders>
              <w:top w:val="single" w:sz="4" w:space="0" w:color="BFBFBF"/>
              <w:left w:val="single" w:sz="4" w:space="0" w:color="BFBFBF"/>
              <w:bottom w:val="single" w:sz="4" w:space="0" w:color="BFBFBF"/>
              <w:right w:val="single" w:sz="4" w:space="0" w:color="BFBFBF"/>
            </w:tcBorders>
            <w:hideMark/>
          </w:tcPr>
          <w:p w14:paraId="75E7CD42" w14:textId="77777777" w:rsidR="00B93DB0" w:rsidRDefault="00B93DB0">
            <w:pPr>
              <w:jc w:val="both"/>
              <w:rPr>
                <w:szCs w:val="24"/>
              </w:rPr>
            </w:pPr>
            <w:r>
              <w:rPr>
                <w:szCs w:val="24"/>
              </w:rPr>
              <w:t>Dokumentų pareikalavimas iš Lietuvos Respublikos ar užsienio valstybių institucijų</w:t>
            </w:r>
          </w:p>
        </w:tc>
        <w:tc>
          <w:tcPr>
            <w:tcW w:w="1206" w:type="pct"/>
            <w:tcBorders>
              <w:top w:val="single" w:sz="4" w:space="0" w:color="BFBFBF"/>
              <w:left w:val="single" w:sz="4" w:space="0" w:color="BFBFBF"/>
              <w:bottom w:val="single" w:sz="4" w:space="0" w:color="BFBFBF"/>
              <w:right w:val="single" w:sz="4" w:space="0" w:color="BFBFBF"/>
            </w:tcBorders>
            <w:hideMark/>
          </w:tcPr>
          <w:p w14:paraId="58BA41FB" w14:textId="77777777" w:rsidR="00B93DB0" w:rsidRDefault="00B93DB0">
            <w:pPr>
              <w:jc w:val="center"/>
              <w:rPr>
                <w:szCs w:val="24"/>
              </w:rPr>
            </w:pPr>
            <w:r>
              <w:rPr>
                <w:szCs w:val="24"/>
              </w:rPr>
              <w:t>40</w:t>
            </w:r>
          </w:p>
        </w:tc>
      </w:tr>
      <w:tr w:rsidR="00B93DB0" w14:paraId="1521F57D"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246C85AF" w14:textId="77777777" w:rsidR="00B93DB0" w:rsidRDefault="00B93DB0">
            <w:pPr>
              <w:jc w:val="both"/>
              <w:rPr>
                <w:szCs w:val="24"/>
              </w:rPr>
            </w:pPr>
            <w:r>
              <w:rPr>
                <w:szCs w:val="24"/>
              </w:rPr>
              <w:t xml:space="preserve">9. </w:t>
            </w:r>
          </w:p>
        </w:tc>
        <w:tc>
          <w:tcPr>
            <w:tcW w:w="3366" w:type="pct"/>
            <w:tcBorders>
              <w:top w:val="single" w:sz="4" w:space="0" w:color="BFBFBF"/>
              <w:left w:val="single" w:sz="4" w:space="0" w:color="BFBFBF"/>
              <w:bottom w:val="single" w:sz="4" w:space="0" w:color="BFBFBF"/>
              <w:right w:val="single" w:sz="4" w:space="0" w:color="BFBFBF"/>
            </w:tcBorders>
            <w:hideMark/>
          </w:tcPr>
          <w:p w14:paraId="7251440B" w14:textId="77777777" w:rsidR="00B93DB0" w:rsidRDefault="00B93DB0">
            <w:pPr>
              <w:jc w:val="both"/>
              <w:rPr>
                <w:szCs w:val="24"/>
              </w:rPr>
            </w:pPr>
            <w:r>
              <w:rPr>
                <w:szCs w:val="24"/>
              </w:rPr>
              <w:t>Konsulinių pažymų išdavimas</w:t>
            </w:r>
          </w:p>
        </w:tc>
        <w:tc>
          <w:tcPr>
            <w:tcW w:w="1206" w:type="pct"/>
            <w:tcBorders>
              <w:top w:val="single" w:sz="4" w:space="0" w:color="BFBFBF"/>
              <w:left w:val="single" w:sz="4" w:space="0" w:color="BFBFBF"/>
              <w:bottom w:val="single" w:sz="4" w:space="0" w:color="BFBFBF"/>
              <w:right w:val="single" w:sz="4" w:space="0" w:color="BFBFBF"/>
            </w:tcBorders>
            <w:hideMark/>
          </w:tcPr>
          <w:p w14:paraId="32AC400D" w14:textId="77777777" w:rsidR="00B93DB0" w:rsidRDefault="00B93DB0">
            <w:pPr>
              <w:jc w:val="center"/>
              <w:rPr>
                <w:szCs w:val="24"/>
              </w:rPr>
            </w:pPr>
            <w:r>
              <w:rPr>
                <w:szCs w:val="24"/>
              </w:rPr>
              <w:t xml:space="preserve">40 </w:t>
            </w:r>
          </w:p>
        </w:tc>
      </w:tr>
      <w:tr w:rsidR="00B93DB0" w14:paraId="74AB629B"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52D369D1" w14:textId="77777777" w:rsidR="00B93DB0" w:rsidRDefault="00B93DB0">
            <w:pPr>
              <w:jc w:val="both"/>
              <w:rPr>
                <w:szCs w:val="24"/>
              </w:rPr>
            </w:pPr>
            <w:r>
              <w:rPr>
                <w:szCs w:val="24"/>
              </w:rPr>
              <w:t>10.</w:t>
            </w:r>
          </w:p>
        </w:tc>
        <w:tc>
          <w:tcPr>
            <w:tcW w:w="3366" w:type="pct"/>
            <w:tcBorders>
              <w:top w:val="single" w:sz="4" w:space="0" w:color="BFBFBF"/>
              <w:left w:val="single" w:sz="4" w:space="0" w:color="BFBFBF"/>
              <w:bottom w:val="single" w:sz="4" w:space="0" w:color="BFBFBF"/>
              <w:right w:val="single" w:sz="4" w:space="0" w:color="BFBFBF"/>
            </w:tcBorders>
            <w:hideMark/>
          </w:tcPr>
          <w:p w14:paraId="138F539D" w14:textId="77777777" w:rsidR="00B93DB0" w:rsidRDefault="00B93DB0">
            <w:pPr>
              <w:jc w:val="both"/>
              <w:rPr>
                <w:szCs w:val="24"/>
              </w:rPr>
            </w:pPr>
            <w:r>
              <w:rPr>
                <w:szCs w:val="24"/>
              </w:rPr>
              <w:t>Notarinių veiksmų atlikimas:</w:t>
            </w:r>
          </w:p>
        </w:tc>
        <w:tc>
          <w:tcPr>
            <w:tcW w:w="1206" w:type="pct"/>
            <w:tcBorders>
              <w:top w:val="single" w:sz="4" w:space="0" w:color="BFBFBF"/>
              <w:left w:val="single" w:sz="4" w:space="0" w:color="BFBFBF"/>
              <w:bottom w:val="single" w:sz="4" w:space="0" w:color="BFBFBF"/>
              <w:right w:val="single" w:sz="4" w:space="0" w:color="BFBFBF"/>
            </w:tcBorders>
          </w:tcPr>
          <w:p w14:paraId="7C877BF5" w14:textId="77777777" w:rsidR="00B93DB0" w:rsidRDefault="00B93DB0">
            <w:pPr>
              <w:jc w:val="center"/>
              <w:rPr>
                <w:szCs w:val="24"/>
              </w:rPr>
            </w:pPr>
          </w:p>
        </w:tc>
      </w:tr>
      <w:tr w:rsidR="00B93DB0" w14:paraId="62EF4B38"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6DF2D735" w14:textId="77777777" w:rsidR="00B93DB0" w:rsidRDefault="00B93DB0">
            <w:pPr>
              <w:jc w:val="both"/>
              <w:rPr>
                <w:szCs w:val="24"/>
              </w:rPr>
            </w:pPr>
            <w:r>
              <w:rPr>
                <w:szCs w:val="24"/>
              </w:rPr>
              <w:t>10.1.</w:t>
            </w:r>
          </w:p>
        </w:tc>
        <w:tc>
          <w:tcPr>
            <w:tcW w:w="3366" w:type="pct"/>
            <w:tcBorders>
              <w:top w:val="single" w:sz="4" w:space="0" w:color="BFBFBF"/>
              <w:left w:val="single" w:sz="4" w:space="0" w:color="BFBFBF"/>
              <w:bottom w:val="single" w:sz="4" w:space="0" w:color="BFBFBF"/>
              <w:right w:val="single" w:sz="4" w:space="0" w:color="BFBFBF"/>
            </w:tcBorders>
            <w:hideMark/>
          </w:tcPr>
          <w:p w14:paraId="1836F2AF" w14:textId="77777777" w:rsidR="00B93DB0" w:rsidRDefault="00B93DB0">
            <w:pPr>
              <w:jc w:val="both"/>
              <w:rPr>
                <w:szCs w:val="24"/>
              </w:rPr>
            </w:pPr>
            <w:r>
              <w:rPr>
                <w:szCs w:val="24"/>
              </w:rPr>
              <w:t xml:space="preserve">testamentų, įgaliojimų, pareiškimų dėl tėvystės pripažinimo, išankstinių nurodymų, sutarčių dėl pagalbos priimant sprendimus, sutuoktinio ir bendraturčių rašytinių sutikimų sudaryti sandorius, bendraturčių pareiškimų dėl pirmenybės </w:t>
            </w:r>
            <w:r>
              <w:rPr>
                <w:szCs w:val="24"/>
              </w:rPr>
              <w:lastRenderedPageBreak/>
              <w:t>teisės pirkti parduodamas bendrosios nuosavybės turto dalis, pareiškimų dėl palikimo atsisakymo patvirtinimas</w:t>
            </w:r>
          </w:p>
        </w:tc>
        <w:tc>
          <w:tcPr>
            <w:tcW w:w="1206" w:type="pct"/>
            <w:tcBorders>
              <w:top w:val="single" w:sz="4" w:space="0" w:color="BFBFBF"/>
              <w:left w:val="single" w:sz="4" w:space="0" w:color="BFBFBF"/>
              <w:bottom w:val="single" w:sz="4" w:space="0" w:color="BFBFBF"/>
              <w:right w:val="single" w:sz="4" w:space="0" w:color="BFBFBF"/>
            </w:tcBorders>
            <w:hideMark/>
          </w:tcPr>
          <w:p w14:paraId="0F08E2BE" w14:textId="77777777" w:rsidR="00B93DB0" w:rsidRDefault="00B93DB0">
            <w:pPr>
              <w:jc w:val="center"/>
              <w:rPr>
                <w:szCs w:val="24"/>
              </w:rPr>
            </w:pPr>
            <w:r>
              <w:rPr>
                <w:szCs w:val="24"/>
              </w:rPr>
              <w:lastRenderedPageBreak/>
              <w:t>70</w:t>
            </w:r>
          </w:p>
        </w:tc>
      </w:tr>
      <w:tr w:rsidR="00B93DB0" w14:paraId="5C9F5D71"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1258607" w14:textId="77777777" w:rsidR="00B93DB0" w:rsidRDefault="00B93DB0">
            <w:pPr>
              <w:jc w:val="both"/>
              <w:rPr>
                <w:szCs w:val="24"/>
              </w:rPr>
            </w:pPr>
            <w:r>
              <w:rPr>
                <w:szCs w:val="24"/>
              </w:rPr>
              <w:t>10.2.</w:t>
            </w:r>
          </w:p>
        </w:tc>
        <w:tc>
          <w:tcPr>
            <w:tcW w:w="3366" w:type="pct"/>
            <w:tcBorders>
              <w:top w:val="single" w:sz="4" w:space="0" w:color="BFBFBF"/>
              <w:left w:val="single" w:sz="4" w:space="0" w:color="BFBFBF"/>
              <w:bottom w:val="single" w:sz="4" w:space="0" w:color="BFBFBF"/>
              <w:right w:val="single" w:sz="4" w:space="0" w:color="BFBFBF"/>
            </w:tcBorders>
            <w:hideMark/>
          </w:tcPr>
          <w:p w14:paraId="6793767C" w14:textId="77777777" w:rsidR="00B93DB0" w:rsidRDefault="00B93DB0">
            <w:pPr>
              <w:jc w:val="both"/>
              <w:rPr>
                <w:szCs w:val="24"/>
              </w:rPr>
            </w:pPr>
            <w:r>
              <w:rPr>
                <w:szCs w:val="24"/>
              </w:rPr>
              <w:t>testamentų, įgaliojimų, pareiškimų dėl tėvystės pripažinimo, išankstinių nurodymų, sutarčių dėl pagalbos priimant sprendimus, sutuoktinio ir bendraturčių rašytinių sutikimų sudaryti sandorius, bendraturčių pareiškimų dėl pirmenybės teisės pirkti parduodamas bendrosios nuosavybės turto dalis, pareiškimų dėl palikimo atsisakymo surašymas ir jų patvirtinimas</w:t>
            </w:r>
          </w:p>
        </w:tc>
        <w:tc>
          <w:tcPr>
            <w:tcW w:w="1206" w:type="pct"/>
            <w:tcBorders>
              <w:top w:val="single" w:sz="4" w:space="0" w:color="BFBFBF"/>
              <w:left w:val="single" w:sz="4" w:space="0" w:color="BFBFBF"/>
              <w:bottom w:val="single" w:sz="4" w:space="0" w:color="BFBFBF"/>
              <w:right w:val="single" w:sz="4" w:space="0" w:color="BFBFBF"/>
            </w:tcBorders>
            <w:hideMark/>
          </w:tcPr>
          <w:p w14:paraId="1F3558E0" w14:textId="77777777" w:rsidR="00B93DB0" w:rsidRDefault="00B93DB0">
            <w:pPr>
              <w:jc w:val="center"/>
              <w:rPr>
                <w:szCs w:val="24"/>
              </w:rPr>
            </w:pPr>
            <w:r>
              <w:rPr>
                <w:szCs w:val="24"/>
              </w:rPr>
              <w:t>140</w:t>
            </w:r>
          </w:p>
        </w:tc>
      </w:tr>
      <w:tr w:rsidR="00B93DB0" w14:paraId="49671320"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68D0B09C" w14:textId="77777777" w:rsidR="00B93DB0" w:rsidRDefault="00B93DB0">
            <w:pPr>
              <w:jc w:val="both"/>
              <w:rPr>
                <w:szCs w:val="24"/>
              </w:rPr>
            </w:pPr>
            <w:r>
              <w:rPr>
                <w:szCs w:val="24"/>
              </w:rPr>
              <w:t>10.3.</w:t>
            </w:r>
          </w:p>
        </w:tc>
        <w:tc>
          <w:tcPr>
            <w:tcW w:w="3366" w:type="pct"/>
            <w:tcBorders>
              <w:top w:val="single" w:sz="4" w:space="0" w:color="BFBFBF"/>
              <w:left w:val="single" w:sz="4" w:space="0" w:color="BFBFBF"/>
              <w:bottom w:val="single" w:sz="4" w:space="0" w:color="BFBFBF"/>
              <w:right w:val="single" w:sz="4" w:space="0" w:color="BFBFBF"/>
            </w:tcBorders>
            <w:hideMark/>
          </w:tcPr>
          <w:p w14:paraId="2914347A" w14:textId="77777777" w:rsidR="00B93DB0" w:rsidRDefault="00B93DB0">
            <w:pPr>
              <w:jc w:val="both"/>
              <w:rPr>
                <w:szCs w:val="24"/>
              </w:rPr>
            </w:pPr>
            <w:r>
              <w:rPr>
                <w:szCs w:val="24"/>
              </w:rPr>
              <w:t>dokumentų nuorašų ir išrašų tikrumo paliudijimas</w:t>
            </w:r>
          </w:p>
        </w:tc>
        <w:tc>
          <w:tcPr>
            <w:tcW w:w="1206" w:type="pct"/>
            <w:tcBorders>
              <w:top w:val="single" w:sz="4" w:space="0" w:color="BFBFBF"/>
              <w:left w:val="single" w:sz="4" w:space="0" w:color="BFBFBF"/>
              <w:bottom w:val="single" w:sz="4" w:space="0" w:color="BFBFBF"/>
              <w:right w:val="single" w:sz="4" w:space="0" w:color="BFBFBF"/>
            </w:tcBorders>
            <w:hideMark/>
          </w:tcPr>
          <w:p w14:paraId="072E0411" w14:textId="77777777" w:rsidR="00B93DB0" w:rsidRDefault="00B93DB0">
            <w:pPr>
              <w:jc w:val="center"/>
              <w:rPr>
                <w:szCs w:val="24"/>
              </w:rPr>
            </w:pPr>
            <w:r>
              <w:rPr>
                <w:szCs w:val="24"/>
              </w:rPr>
              <w:t>20</w:t>
            </w:r>
          </w:p>
          <w:p w14:paraId="0B5EA831" w14:textId="77777777" w:rsidR="00B93DB0" w:rsidRDefault="00B93DB0">
            <w:pPr>
              <w:jc w:val="center"/>
              <w:rPr>
                <w:szCs w:val="24"/>
              </w:rPr>
            </w:pPr>
            <w:r>
              <w:rPr>
                <w:szCs w:val="24"/>
              </w:rPr>
              <w:t>(už puslapį)</w:t>
            </w:r>
          </w:p>
        </w:tc>
      </w:tr>
      <w:tr w:rsidR="00B93DB0" w14:paraId="2D5AEE13"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2559CBA" w14:textId="77777777" w:rsidR="00B93DB0" w:rsidRDefault="00B93DB0">
            <w:pPr>
              <w:jc w:val="both"/>
              <w:rPr>
                <w:szCs w:val="24"/>
              </w:rPr>
            </w:pPr>
            <w:r>
              <w:rPr>
                <w:szCs w:val="24"/>
              </w:rPr>
              <w:t>10.4.</w:t>
            </w:r>
          </w:p>
        </w:tc>
        <w:tc>
          <w:tcPr>
            <w:tcW w:w="3366" w:type="pct"/>
            <w:tcBorders>
              <w:top w:val="single" w:sz="4" w:space="0" w:color="BFBFBF"/>
              <w:left w:val="single" w:sz="4" w:space="0" w:color="BFBFBF"/>
              <w:bottom w:val="single" w:sz="4" w:space="0" w:color="BFBFBF"/>
              <w:right w:val="single" w:sz="4" w:space="0" w:color="BFBFBF"/>
            </w:tcBorders>
            <w:hideMark/>
          </w:tcPr>
          <w:p w14:paraId="796A46D6" w14:textId="77777777" w:rsidR="00B93DB0" w:rsidRDefault="00B93DB0">
            <w:pPr>
              <w:jc w:val="both"/>
              <w:rPr>
                <w:szCs w:val="24"/>
              </w:rPr>
            </w:pPr>
            <w:r>
              <w:rPr>
                <w:szCs w:val="24"/>
              </w:rPr>
              <w:t xml:space="preserve">parašo dokumentuose tikrumo paliudijimas </w:t>
            </w:r>
          </w:p>
        </w:tc>
        <w:tc>
          <w:tcPr>
            <w:tcW w:w="1206" w:type="pct"/>
            <w:tcBorders>
              <w:top w:val="single" w:sz="4" w:space="0" w:color="BFBFBF"/>
              <w:left w:val="single" w:sz="4" w:space="0" w:color="BFBFBF"/>
              <w:bottom w:val="single" w:sz="4" w:space="0" w:color="BFBFBF"/>
              <w:right w:val="single" w:sz="4" w:space="0" w:color="BFBFBF"/>
            </w:tcBorders>
            <w:hideMark/>
          </w:tcPr>
          <w:p w14:paraId="7D2C7394" w14:textId="77777777" w:rsidR="00B93DB0" w:rsidRDefault="00B93DB0">
            <w:pPr>
              <w:jc w:val="center"/>
              <w:rPr>
                <w:szCs w:val="24"/>
              </w:rPr>
            </w:pPr>
            <w:r>
              <w:rPr>
                <w:szCs w:val="24"/>
              </w:rPr>
              <w:t>20</w:t>
            </w:r>
          </w:p>
        </w:tc>
      </w:tr>
      <w:tr w:rsidR="00B93DB0" w14:paraId="3CA4FF6C"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46C2BBE" w14:textId="77777777" w:rsidR="00B93DB0" w:rsidRDefault="00B93DB0">
            <w:pPr>
              <w:jc w:val="both"/>
              <w:rPr>
                <w:szCs w:val="24"/>
              </w:rPr>
            </w:pPr>
            <w:r>
              <w:rPr>
                <w:szCs w:val="24"/>
              </w:rPr>
              <w:t>10.5.</w:t>
            </w:r>
          </w:p>
        </w:tc>
        <w:tc>
          <w:tcPr>
            <w:tcW w:w="3366" w:type="pct"/>
            <w:tcBorders>
              <w:top w:val="single" w:sz="4" w:space="0" w:color="BFBFBF"/>
              <w:left w:val="single" w:sz="4" w:space="0" w:color="BFBFBF"/>
              <w:bottom w:val="single" w:sz="4" w:space="0" w:color="BFBFBF"/>
              <w:right w:val="single" w:sz="4" w:space="0" w:color="BFBFBF"/>
            </w:tcBorders>
            <w:hideMark/>
          </w:tcPr>
          <w:p w14:paraId="14D6CD86" w14:textId="77777777" w:rsidR="00B93DB0" w:rsidRDefault="00B93DB0">
            <w:pPr>
              <w:jc w:val="both"/>
              <w:rPr>
                <w:szCs w:val="24"/>
              </w:rPr>
            </w:pPr>
            <w:r>
              <w:rPr>
                <w:szCs w:val="24"/>
              </w:rPr>
              <w:t>fakto, kad Lietuvos Respublikos pilietis gyvas ir yra tam tikroje vietovėje, patvirtinimas</w:t>
            </w:r>
          </w:p>
        </w:tc>
        <w:tc>
          <w:tcPr>
            <w:tcW w:w="1206" w:type="pct"/>
            <w:tcBorders>
              <w:top w:val="single" w:sz="4" w:space="0" w:color="BFBFBF"/>
              <w:left w:val="single" w:sz="4" w:space="0" w:color="BFBFBF"/>
              <w:bottom w:val="single" w:sz="4" w:space="0" w:color="BFBFBF"/>
              <w:right w:val="single" w:sz="4" w:space="0" w:color="BFBFBF"/>
            </w:tcBorders>
            <w:hideMark/>
          </w:tcPr>
          <w:p w14:paraId="0F975BAF" w14:textId="77777777" w:rsidR="00B93DB0" w:rsidRDefault="00B93DB0">
            <w:pPr>
              <w:jc w:val="center"/>
              <w:rPr>
                <w:szCs w:val="24"/>
              </w:rPr>
            </w:pPr>
            <w:r>
              <w:rPr>
                <w:szCs w:val="24"/>
              </w:rPr>
              <w:t>40</w:t>
            </w:r>
          </w:p>
        </w:tc>
      </w:tr>
      <w:tr w:rsidR="00B93DB0" w14:paraId="6ED52BFD"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20E7AA94" w14:textId="77777777" w:rsidR="00B93DB0" w:rsidRDefault="00B93DB0">
            <w:pPr>
              <w:jc w:val="both"/>
              <w:rPr>
                <w:szCs w:val="24"/>
              </w:rPr>
            </w:pPr>
            <w:r>
              <w:rPr>
                <w:szCs w:val="24"/>
              </w:rPr>
              <w:t>10.6.</w:t>
            </w:r>
          </w:p>
        </w:tc>
        <w:tc>
          <w:tcPr>
            <w:tcW w:w="3366" w:type="pct"/>
            <w:tcBorders>
              <w:top w:val="single" w:sz="4" w:space="0" w:color="BFBFBF"/>
              <w:left w:val="single" w:sz="4" w:space="0" w:color="BFBFBF"/>
              <w:bottom w:val="single" w:sz="4" w:space="0" w:color="BFBFBF"/>
              <w:right w:val="single" w:sz="4" w:space="0" w:color="BFBFBF"/>
            </w:tcBorders>
            <w:hideMark/>
          </w:tcPr>
          <w:p w14:paraId="7287A928" w14:textId="77777777" w:rsidR="00B93DB0" w:rsidRDefault="00B93DB0">
            <w:pPr>
              <w:jc w:val="both"/>
              <w:rPr>
                <w:szCs w:val="24"/>
              </w:rPr>
            </w:pPr>
            <w:r>
              <w:rPr>
                <w:szCs w:val="24"/>
              </w:rPr>
              <w:t>asmeninio testamento priėmimas saugoti</w:t>
            </w:r>
          </w:p>
        </w:tc>
        <w:tc>
          <w:tcPr>
            <w:tcW w:w="1206" w:type="pct"/>
            <w:tcBorders>
              <w:top w:val="single" w:sz="4" w:space="0" w:color="BFBFBF"/>
              <w:left w:val="single" w:sz="4" w:space="0" w:color="BFBFBF"/>
              <w:bottom w:val="single" w:sz="4" w:space="0" w:color="BFBFBF"/>
              <w:right w:val="single" w:sz="4" w:space="0" w:color="BFBFBF"/>
            </w:tcBorders>
            <w:hideMark/>
          </w:tcPr>
          <w:p w14:paraId="597168FA" w14:textId="77777777" w:rsidR="00B93DB0" w:rsidRDefault="00B93DB0">
            <w:pPr>
              <w:jc w:val="center"/>
              <w:rPr>
                <w:szCs w:val="24"/>
              </w:rPr>
            </w:pPr>
            <w:r>
              <w:rPr>
                <w:szCs w:val="24"/>
              </w:rPr>
              <w:t>70</w:t>
            </w:r>
          </w:p>
        </w:tc>
      </w:tr>
      <w:tr w:rsidR="00B93DB0" w14:paraId="48F293DD"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3057BB4" w14:textId="77777777" w:rsidR="00B93DB0" w:rsidRDefault="00B93DB0">
            <w:pPr>
              <w:jc w:val="both"/>
              <w:rPr>
                <w:szCs w:val="24"/>
              </w:rPr>
            </w:pPr>
            <w:r>
              <w:rPr>
                <w:szCs w:val="24"/>
              </w:rPr>
              <w:t>10.7.</w:t>
            </w:r>
          </w:p>
        </w:tc>
        <w:tc>
          <w:tcPr>
            <w:tcW w:w="3366" w:type="pct"/>
            <w:tcBorders>
              <w:top w:val="single" w:sz="4" w:space="0" w:color="BFBFBF"/>
              <w:left w:val="single" w:sz="4" w:space="0" w:color="BFBFBF"/>
              <w:bottom w:val="single" w:sz="4" w:space="0" w:color="BFBFBF"/>
              <w:right w:val="single" w:sz="4" w:space="0" w:color="BFBFBF"/>
            </w:tcBorders>
            <w:hideMark/>
          </w:tcPr>
          <w:p w14:paraId="0467665C" w14:textId="77777777" w:rsidR="00B93DB0" w:rsidRDefault="00B93DB0">
            <w:pPr>
              <w:jc w:val="both"/>
              <w:rPr>
                <w:szCs w:val="24"/>
              </w:rPr>
            </w:pPr>
            <w:r>
              <w:rPr>
                <w:szCs w:val="24"/>
              </w:rPr>
              <w:t>dokumentų pateikimo laiko patvirtinimas</w:t>
            </w:r>
          </w:p>
        </w:tc>
        <w:tc>
          <w:tcPr>
            <w:tcW w:w="1206" w:type="pct"/>
            <w:tcBorders>
              <w:top w:val="single" w:sz="4" w:space="0" w:color="BFBFBF"/>
              <w:left w:val="single" w:sz="4" w:space="0" w:color="BFBFBF"/>
              <w:bottom w:val="single" w:sz="4" w:space="0" w:color="BFBFBF"/>
              <w:right w:val="single" w:sz="4" w:space="0" w:color="BFBFBF"/>
            </w:tcBorders>
            <w:hideMark/>
          </w:tcPr>
          <w:p w14:paraId="0DCE9338" w14:textId="77777777" w:rsidR="00B93DB0" w:rsidRDefault="00B93DB0">
            <w:pPr>
              <w:jc w:val="center"/>
              <w:rPr>
                <w:szCs w:val="24"/>
              </w:rPr>
            </w:pPr>
            <w:r>
              <w:rPr>
                <w:szCs w:val="24"/>
              </w:rPr>
              <w:t>40</w:t>
            </w:r>
          </w:p>
        </w:tc>
      </w:tr>
      <w:tr w:rsidR="00B93DB0" w14:paraId="3192F6FE"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D1F6FA6" w14:textId="77777777" w:rsidR="00B93DB0" w:rsidRDefault="00B93DB0">
            <w:pPr>
              <w:jc w:val="both"/>
              <w:rPr>
                <w:szCs w:val="24"/>
              </w:rPr>
            </w:pPr>
            <w:r>
              <w:rPr>
                <w:szCs w:val="24"/>
              </w:rPr>
              <w:t>10.8.</w:t>
            </w:r>
          </w:p>
        </w:tc>
        <w:tc>
          <w:tcPr>
            <w:tcW w:w="3366" w:type="pct"/>
            <w:tcBorders>
              <w:top w:val="single" w:sz="4" w:space="0" w:color="BFBFBF"/>
              <w:left w:val="single" w:sz="4" w:space="0" w:color="BFBFBF"/>
              <w:bottom w:val="single" w:sz="4" w:space="0" w:color="BFBFBF"/>
              <w:right w:val="single" w:sz="4" w:space="0" w:color="BFBFBF"/>
            </w:tcBorders>
            <w:hideMark/>
          </w:tcPr>
          <w:p w14:paraId="5A0AF3BE" w14:textId="77777777" w:rsidR="00B93DB0" w:rsidRDefault="00B93DB0">
            <w:pPr>
              <w:jc w:val="both"/>
              <w:rPr>
                <w:szCs w:val="24"/>
              </w:rPr>
            </w:pPr>
            <w:r>
              <w:rPr>
                <w:szCs w:val="24"/>
              </w:rPr>
              <w:t>dingusio patvirtinto ar išduoto notarinio dokumento, kurį išdavė konsulinis pareigūnas, dublikato išdavimas</w:t>
            </w:r>
          </w:p>
        </w:tc>
        <w:tc>
          <w:tcPr>
            <w:tcW w:w="1206" w:type="pct"/>
            <w:tcBorders>
              <w:top w:val="single" w:sz="4" w:space="0" w:color="BFBFBF"/>
              <w:left w:val="single" w:sz="4" w:space="0" w:color="BFBFBF"/>
              <w:bottom w:val="single" w:sz="4" w:space="0" w:color="BFBFBF"/>
              <w:right w:val="single" w:sz="4" w:space="0" w:color="BFBFBF"/>
            </w:tcBorders>
            <w:hideMark/>
          </w:tcPr>
          <w:p w14:paraId="7135A1F4" w14:textId="77777777" w:rsidR="00B93DB0" w:rsidRDefault="00B93DB0">
            <w:pPr>
              <w:jc w:val="center"/>
              <w:rPr>
                <w:szCs w:val="24"/>
              </w:rPr>
            </w:pPr>
            <w:r>
              <w:rPr>
                <w:szCs w:val="24"/>
              </w:rPr>
              <w:t>20</w:t>
            </w:r>
          </w:p>
        </w:tc>
      </w:tr>
      <w:tr w:rsidR="00B93DB0" w14:paraId="297611E7"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6E1A30BB" w14:textId="77777777" w:rsidR="00B93DB0" w:rsidRDefault="00B93DB0">
            <w:pPr>
              <w:jc w:val="both"/>
              <w:rPr>
                <w:szCs w:val="24"/>
              </w:rPr>
            </w:pPr>
            <w:r>
              <w:rPr>
                <w:szCs w:val="24"/>
              </w:rPr>
              <w:t>11.</w:t>
            </w:r>
          </w:p>
        </w:tc>
        <w:tc>
          <w:tcPr>
            <w:tcW w:w="3366" w:type="pct"/>
            <w:tcBorders>
              <w:top w:val="single" w:sz="4" w:space="0" w:color="BFBFBF"/>
              <w:left w:val="single" w:sz="4" w:space="0" w:color="BFBFBF"/>
              <w:bottom w:val="single" w:sz="4" w:space="0" w:color="BFBFBF"/>
              <w:right w:val="single" w:sz="4" w:space="0" w:color="BFBFBF"/>
            </w:tcBorders>
            <w:hideMark/>
          </w:tcPr>
          <w:p w14:paraId="7DCC7A8E" w14:textId="77777777" w:rsidR="00B93DB0" w:rsidRDefault="00B93DB0">
            <w:pPr>
              <w:jc w:val="both"/>
              <w:rPr>
                <w:szCs w:val="24"/>
              </w:rPr>
            </w:pPr>
            <w:r>
              <w:rPr>
                <w:szCs w:val="24"/>
              </w:rPr>
              <w:t>Dokumentų legalizavimas ir tvirtinimas pažyma (</w:t>
            </w:r>
            <w:proofErr w:type="spellStart"/>
            <w:r>
              <w:rPr>
                <w:i/>
                <w:szCs w:val="24"/>
              </w:rPr>
              <w:t>Apostille</w:t>
            </w:r>
            <w:proofErr w:type="spellEnd"/>
            <w:r>
              <w:rPr>
                <w:szCs w:val="24"/>
              </w:rPr>
              <w:t>)</w:t>
            </w:r>
          </w:p>
        </w:tc>
        <w:tc>
          <w:tcPr>
            <w:tcW w:w="1206" w:type="pct"/>
            <w:tcBorders>
              <w:top w:val="single" w:sz="4" w:space="0" w:color="BFBFBF"/>
              <w:left w:val="single" w:sz="4" w:space="0" w:color="BFBFBF"/>
              <w:bottom w:val="single" w:sz="4" w:space="0" w:color="BFBFBF"/>
              <w:right w:val="single" w:sz="4" w:space="0" w:color="BFBFBF"/>
            </w:tcBorders>
            <w:hideMark/>
          </w:tcPr>
          <w:p w14:paraId="288686E8" w14:textId="77777777" w:rsidR="00B93DB0" w:rsidRDefault="00B93DB0">
            <w:pPr>
              <w:jc w:val="center"/>
              <w:rPr>
                <w:szCs w:val="24"/>
              </w:rPr>
            </w:pPr>
            <w:r>
              <w:rPr>
                <w:szCs w:val="24"/>
              </w:rPr>
              <w:t>30</w:t>
            </w:r>
          </w:p>
          <w:p w14:paraId="4BF24CB8" w14:textId="77777777" w:rsidR="00B93DB0" w:rsidRDefault="00B93DB0">
            <w:pPr>
              <w:jc w:val="center"/>
              <w:rPr>
                <w:szCs w:val="24"/>
              </w:rPr>
            </w:pPr>
            <w:r>
              <w:rPr>
                <w:szCs w:val="24"/>
              </w:rPr>
              <w:t>(už vieną dokumentą)</w:t>
            </w:r>
          </w:p>
        </w:tc>
      </w:tr>
      <w:tr w:rsidR="00B93DB0" w14:paraId="7BD748F4"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31998357" w14:textId="77777777" w:rsidR="00B93DB0" w:rsidRDefault="00B93DB0">
            <w:pPr>
              <w:jc w:val="both"/>
              <w:rPr>
                <w:szCs w:val="24"/>
              </w:rPr>
            </w:pPr>
            <w:r>
              <w:rPr>
                <w:szCs w:val="24"/>
              </w:rPr>
              <w:t>12.</w:t>
            </w:r>
          </w:p>
        </w:tc>
        <w:tc>
          <w:tcPr>
            <w:tcW w:w="3366" w:type="pct"/>
            <w:tcBorders>
              <w:top w:val="single" w:sz="4" w:space="0" w:color="BFBFBF"/>
              <w:left w:val="single" w:sz="4" w:space="0" w:color="BFBFBF"/>
              <w:bottom w:val="single" w:sz="4" w:space="0" w:color="BFBFBF"/>
              <w:right w:val="single" w:sz="4" w:space="0" w:color="BFBFBF"/>
            </w:tcBorders>
            <w:hideMark/>
          </w:tcPr>
          <w:p w14:paraId="695071D3" w14:textId="77777777" w:rsidR="00B93DB0" w:rsidRDefault="00B93DB0">
            <w:pPr>
              <w:jc w:val="both"/>
              <w:rPr>
                <w:szCs w:val="24"/>
              </w:rPr>
            </w:pPr>
            <w:r>
              <w:rPr>
                <w:szCs w:val="24"/>
              </w:rPr>
              <w:t>Pinigų pasinaudojant Lietuvos Respublikos užsienio reikalų ministerijos ar konsulinių įstaigų sąskaitomis pervedimas, jei to reikia konsulinei pagalbai suteikti ir nukentėjusiam asmeniui dėl svarbių priežasčių negalima pervesti pinigų kitais būdais</w:t>
            </w:r>
          </w:p>
        </w:tc>
        <w:tc>
          <w:tcPr>
            <w:tcW w:w="1206" w:type="pct"/>
            <w:tcBorders>
              <w:top w:val="single" w:sz="4" w:space="0" w:color="BFBFBF"/>
              <w:left w:val="single" w:sz="4" w:space="0" w:color="BFBFBF"/>
              <w:bottom w:val="single" w:sz="4" w:space="0" w:color="BFBFBF"/>
              <w:right w:val="single" w:sz="4" w:space="0" w:color="BFBFBF"/>
            </w:tcBorders>
            <w:hideMark/>
          </w:tcPr>
          <w:p w14:paraId="4E2BA7F5" w14:textId="77777777" w:rsidR="00B93DB0" w:rsidRDefault="00B93DB0">
            <w:pPr>
              <w:jc w:val="center"/>
              <w:rPr>
                <w:szCs w:val="24"/>
                <w:lang w:val="en-US"/>
              </w:rPr>
            </w:pPr>
            <w:r>
              <w:rPr>
                <w:szCs w:val="24"/>
                <w:lang w:val="en-US"/>
              </w:rPr>
              <w:t>30</w:t>
            </w:r>
          </w:p>
        </w:tc>
      </w:tr>
      <w:tr w:rsidR="00B93DB0" w14:paraId="199508CE"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D16A883" w14:textId="77777777" w:rsidR="00B93DB0" w:rsidRDefault="00B93DB0">
            <w:pPr>
              <w:jc w:val="both"/>
              <w:rPr>
                <w:szCs w:val="24"/>
              </w:rPr>
            </w:pPr>
            <w:r>
              <w:rPr>
                <w:szCs w:val="24"/>
              </w:rPr>
              <w:t>13.</w:t>
            </w:r>
          </w:p>
        </w:tc>
        <w:tc>
          <w:tcPr>
            <w:tcW w:w="3366" w:type="pct"/>
            <w:tcBorders>
              <w:top w:val="single" w:sz="4" w:space="0" w:color="BFBFBF"/>
              <w:left w:val="single" w:sz="4" w:space="0" w:color="BFBFBF"/>
              <w:bottom w:val="single" w:sz="4" w:space="0" w:color="BFBFBF"/>
              <w:right w:val="single" w:sz="4" w:space="0" w:color="BFBFBF"/>
            </w:tcBorders>
            <w:hideMark/>
          </w:tcPr>
          <w:p w14:paraId="394B6469" w14:textId="77777777" w:rsidR="00B93DB0" w:rsidRDefault="00B93DB0">
            <w:pPr>
              <w:jc w:val="both"/>
              <w:rPr>
                <w:szCs w:val="24"/>
                <w:highlight w:val="yellow"/>
              </w:rPr>
            </w:pPr>
            <w:r>
              <w:rPr>
                <w:szCs w:val="24"/>
              </w:rPr>
              <w:t>Pinigų, brangenybių, vertybinių popierių ir dokumentų saugojimas</w:t>
            </w:r>
          </w:p>
        </w:tc>
        <w:tc>
          <w:tcPr>
            <w:tcW w:w="1206" w:type="pct"/>
            <w:tcBorders>
              <w:top w:val="single" w:sz="4" w:space="0" w:color="BFBFBF"/>
              <w:left w:val="single" w:sz="4" w:space="0" w:color="BFBFBF"/>
              <w:bottom w:val="single" w:sz="4" w:space="0" w:color="BFBFBF"/>
              <w:right w:val="single" w:sz="4" w:space="0" w:color="BFBFBF"/>
            </w:tcBorders>
            <w:hideMark/>
          </w:tcPr>
          <w:p w14:paraId="1C57DA2D" w14:textId="77777777" w:rsidR="00B93DB0" w:rsidRDefault="00B93DB0">
            <w:pPr>
              <w:jc w:val="center"/>
              <w:rPr>
                <w:szCs w:val="24"/>
              </w:rPr>
            </w:pPr>
            <w:r>
              <w:rPr>
                <w:szCs w:val="24"/>
              </w:rPr>
              <w:t>60</w:t>
            </w:r>
          </w:p>
          <w:p w14:paraId="7159B581" w14:textId="77777777" w:rsidR="00B93DB0" w:rsidRDefault="00B93DB0">
            <w:pPr>
              <w:jc w:val="center"/>
              <w:rPr>
                <w:szCs w:val="24"/>
              </w:rPr>
            </w:pPr>
            <w:r>
              <w:rPr>
                <w:szCs w:val="24"/>
              </w:rPr>
              <w:t>(per mėnesį)</w:t>
            </w:r>
          </w:p>
        </w:tc>
      </w:tr>
      <w:tr w:rsidR="00B93DB0" w14:paraId="52EFE1AB"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57F92E4" w14:textId="77777777" w:rsidR="00B93DB0" w:rsidRDefault="00B93DB0">
            <w:pPr>
              <w:jc w:val="both"/>
              <w:rPr>
                <w:szCs w:val="24"/>
              </w:rPr>
            </w:pPr>
            <w:r>
              <w:rPr>
                <w:szCs w:val="24"/>
              </w:rPr>
              <w:t xml:space="preserve">14. </w:t>
            </w:r>
          </w:p>
        </w:tc>
        <w:tc>
          <w:tcPr>
            <w:tcW w:w="3366" w:type="pct"/>
            <w:tcBorders>
              <w:top w:val="single" w:sz="4" w:space="0" w:color="BFBFBF"/>
              <w:left w:val="single" w:sz="4" w:space="0" w:color="BFBFBF"/>
              <w:bottom w:val="single" w:sz="4" w:space="0" w:color="BFBFBF"/>
              <w:right w:val="single" w:sz="4" w:space="0" w:color="BFBFBF"/>
            </w:tcBorders>
            <w:hideMark/>
          </w:tcPr>
          <w:p w14:paraId="0A32F652" w14:textId="77777777" w:rsidR="00B93DB0" w:rsidRDefault="00B93DB0">
            <w:pPr>
              <w:jc w:val="both"/>
              <w:rPr>
                <w:szCs w:val="24"/>
              </w:rPr>
            </w:pPr>
            <w:r>
              <w:rPr>
                <w:szCs w:val="24"/>
              </w:rPr>
              <w:t>Dokumentų dėl leidimo įvežti (išvežti) ginklą gavimo priėmimas ir perdavimas</w:t>
            </w:r>
          </w:p>
        </w:tc>
        <w:tc>
          <w:tcPr>
            <w:tcW w:w="1206" w:type="pct"/>
            <w:tcBorders>
              <w:top w:val="single" w:sz="4" w:space="0" w:color="BFBFBF"/>
              <w:left w:val="single" w:sz="4" w:space="0" w:color="BFBFBF"/>
              <w:bottom w:val="single" w:sz="4" w:space="0" w:color="BFBFBF"/>
              <w:right w:val="single" w:sz="4" w:space="0" w:color="BFBFBF"/>
            </w:tcBorders>
            <w:hideMark/>
          </w:tcPr>
          <w:p w14:paraId="602051D2" w14:textId="77777777" w:rsidR="00B93DB0" w:rsidRDefault="00B93DB0">
            <w:pPr>
              <w:jc w:val="center"/>
              <w:rPr>
                <w:szCs w:val="24"/>
              </w:rPr>
            </w:pPr>
            <w:r>
              <w:rPr>
                <w:szCs w:val="24"/>
              </w:rPr>
              <w:t>60</w:t>
            </w:r>
          </w:p>
        </w:tc>
      </w:tr>
      <w:tr w:rsidR="00B93DB0" w14:paraId="483974BF"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57B14B0A" w14:textId="77777777" w:rsidR="00B93DB0" w:rsidRDefault="00B93DB0">
            <w:pPr>
              <w:jc w:val="both"/>
              <w:rPr>
                <w:szCs w:val="24"/>
              </w:rPr>
            </w:pPr>
            <w:r>
              <w:rPr>
                <w:szCs w:val="24"/>
              </w:rPr>
              <w:t xml:space="preserve">15. </w:t>
            </w:r>
          </w:p>
        </w:tc>
        <w:tc>
          <w:tcPr>
            <w:tcW w:w="3366" w:type="pct"/>
            <w:tcBorders>
              <w:top w:val="single" w:sz="4" w:space="0" w:color="BFBFBF"/>
              <w:left w:val="single" w:sz="4" w:space="0" w:color="BFBFBF"/>
              <w:bottom w:val="single" w:sz="4" w:space="0" w:color="BFBFBF"/>
              <w:right w:val="single" w:sz="4" w:space="0" w:color="BFBFBF"/>
            </w:tcBorders>
            <w:hideMark/>
          </w:tcPr>
          <w:p w14:paraId="4798AA61" w14:textId="77777777" w:rsidR="00B93DB0" w:rsidRDefault="00B93DB0">
            <w:pPr>
              <w:jc w:val="both"/>
              <w:rPr>
                <w:szCs w:val="24"/>
              </w:rPr>
            </w:pPr>
            <w:r>
              <w:rPr>
                <w:szCs w:val="24"/>
              </w:rPr>
              <w:t>Dokumentų dėl Lietuvos Respublikos pilietybės ir dėl lietuvių kilmę ar teisę atkurti Lietuvos Respublikos pilietybę patvirtinančių dokumentų išdavimo priėmimas ir perdavimas:</w:t>
            </w:r>
          </w:p>
        </w:tc>
        <w:tc>
          <w:tcPr>
            <w:tcW w:w="1206" w:type="pct"/>
            <w:tcBorders>
              <w:top w:val="single" w:sz="4" w:space="0" w:color="BFBFBF"/>
              <w:left w:val="single" w:sz="4" w:space="0" w:color="BFBFBF"/>
              <w:bottom w:val="single" w:sz="4" w:space="0" w:color="BFBFBF"/>
              <w:right w:val="single" w:sz="4" w:space="0" w:color="BFBFBF"/>
            </w:tcBorders>
          </w:tcPr>
          <w:p w14:paraId="46CD2CB8" w14:textId="77777777" w:rsidR="00B93DB0" w:rsidRDefault="00B93DB0">
            <w:pPr>
              <w:jc w:val="center"/>
              <w:rPr>
                <w:szCs w:val="24"/>
              </w:rPr>
            </w:pPr>
          </w:p>
        </w:tc>
      </w:tr>
      <w:tr w:rsidR="00B93DB0" w14:paraId="30D8A0FA"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5F409E6C" w14:textId="77777777" w:rsidR="00B93DB0" w:rsidRDefault="00B93DB0">
            <w:pPr>
              <w:jc w:val="both"/>
              <w:rPr>
                <w:szCs w:val="24"/>
              </w:rPr>
            </w:pPr>
            <w:r>
              <w:rPr>
                <w:szCs w:val="24"/>
              </w:rPr>
              <w:t>15.1.</w:t>
            </w:r>
          </w:p>
        </w:tc>
        <w:tc>
          <w:tcPr>
            <w:tcW w:w="3366" w:type="pct"/>
            <w:tcBorders>
              <w:top w:val="single" w:sz="4" w:space="0" w:color="BFBFBF"/>
              <w:left w:val="single" w:sz="4" w:space="0" w:color="BFBFBF"/>
              <w:bottom w:val="single" w:sz="4" w:space="0" w:color="BFBFBF"/>
              <w:right w:val="single" w:sz="4" w:space="0" w:color="BFBFBF"/>
            </w:tcBorders>
            <w:hideMark/>
          </w:tcPr>
          <w:p w14:paraId="4D0A89AC" w14:textId="77777777" w:rsidR="00B93DB0" w:rsidRDefault="00B93DB0">
            <w:pPr>
              <w:jc w:val="both"/>
              <w:rPr>
                <w:szCs w:val="24"/>
              </w:rPr>
            </w:pPr>
            <w:r>
              <w:rPr>
                <w:szCs w:val="24"/>
              </w:rPr>
              <w:t>dokumentų dėl Lietuvos Respublikos pilietybės priėmimas ir perdavimas</w:t>
            </w:r>
          </w:p>
        </w:tc>
        <w:tc>
          <w:tcPr>
            <w:tcW w:w="1206" w:type="pct"/>
            <w:tcBorders>
              <w:top w:val="single" w:sz="4" w:space="0" w:color="BFBFBF"/>
              <w:left w:val="single" w:sz="4" w:space="0" w:color="BFBFBF"/>
              <w:bottom w:val="single" w:sz="4" w:space="0" w:color="BFBFBF"/>
              <w:right w:val="single" w:sz="4" w:space="0" w:color="BFBFBF"/>
            </w:tcBorders>
            <w:hideMark/>
          </w:tcPr>
          <w:p w14:paraId="28506FAA" w14:textId="77777777" w:rsidR="00B93DB0" w:rsidRDefault="00B93DB0">
            <w:pPr>
              <w:jc w:val="center"/>
              <w:rPr>
                <w:szCs w:val="24"/>
              </w:rPr>
            </w:pPr>
            <w:r>
              <w:rPr>
                <w:szCs w:val="24"/>
              </w:rPr>
              <w:t>200</w:t>
            </w:r>
          </w:p>
        </w:tc>
      </w:tr>
      <w:tr w:rsidR="00B93DB0" w14:paraId="32BCD370"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01A476F5" w14:textId="77777777" w:rsidR="00B93DB0" w:rsidRDefault="00B93DB0">
            <w:pPr>
              <w:jc w:val="both"/>
              <w:rPr>
                <w:szCs w:val="24"/>
              </w:rPr>
            </w:pPr>
            <w:r>
              <w:rPr>
                <w:szCs w:val="24"/>
              </w:rPr>
              <w:t>15.2.</w:t>
            </w:r>
          </w:p>
        </w:tc>
        <w:tc>
          <w:tcPr>
            <w:tcW w:w="3366" w:type="pct"/>
            <w:tcBorders>
              <w:top w:val="single" w:sz="4" w:space="0" w:color="BFBFBF"/>
              <w:left w:val="single" w:sz="4" w:space="0" w:color="BFBFBF"/>
              <w:bottom w:val="single" w:sz="4" w:space="0" w:color="BFBFBF"/>
              <w:right w:val="single" w:sz="4" w:space="0" w:color="BFBFBF"/>
            </w:tcBorders>
            <w:hideMark/>
          </w:tcPr>
          <w:p w14:paraId="1D744A35" w14:textId="77777777" w:rsidR="00B93DB0" w:rsidRDefault="00B93DB0">
            <w:pPr>
              <w:jc w:val="both"/>
              <w:rPr>
                <w:szCs w:val="24"/>
              </w:rPr>
            </w:pPr>
            <w:r>
              <w:rPr>
                <w:szCs w:val="24"/>
              </w:rPr>
              <w:t>dokumentų dėl lietuvių kilmę ar teisę atkurti Lietuvos Respublikos pilietybę patvirtinančių dokumentų išdavimo priėmimas ir perdavimas</w:t>
            </w:r>
          </w:p>
        </w:tc>
        <w:tc>
          <w:tcPr>
            <w:tcW w:w="1206" w:type="pct"/>
            <w:tcBorders>
              <w:top w:val="single" w:sz="4" w:space="0" w:color="BFBFBF"/>
              <w:left w:val="single" w:sz="4" w:space="0" w:color="BFBFBF"/>
              <w:bottom w:val="single" w:sz="4" w:space="0" w:color="BFBFBF"/>
              <w:right w:val="single" w:sz="4" w:space="0" w:color="BFBFBF"/>
            </w:tcBorders>
            <w:hideMark/>
          </w:tcPr>
          <w:p w14:paraId="114F8563" w14:textId="77777777" w:rsidR="00B93DB0" w:rsidRDefault="00B93DB0">
            <w:pPr>
              <w:jc w:val="center"/>
              <w:rPr>
                <w:szCs w:val="24"/>
              </w:rPr>
            </w:pPr>
            <w:r>
              <w:rPr>
                <w:szCs w:val="24"/>
              </w:rPr>
              <w:t>80</w:t>
            </w:r>
          </w:p>
        </w:tc>
      </w:tr>
      <w:tr w:rsidR="00B93DB0" w14:paraId="3B4772F4"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11082ED1" w14:textId="77777777" w:rsidR="00B93DB0" w:rsidRDefault="00B93DB0">
            <w:pPr>
              <w:jc w:val="both"/>
              <w:rPr>
                <w:szCs w:val="24"/>
              </w:rPr>
            </w:pPr>
            <w:r>
              <w:rPr>
                <w:szCs w:val="24"/>
              </w:rPr>
              <w:t>16.</w:t>
            </w:r>
          </w:p>
        </w:tc>
        <w:tc>
          <w:tcPr>
            <w:tcW w:w="3366" w:type="pct"/>
            <w:tcBorders>
              <w:top w:val="single" w:sz="4" w:space="0" w:color="BFBFBF"/>
              <w:left w:val="single" w:sz="4" w:space="0" w:color="BFBFBF"/>
              <w:bottom w:val="single" w:sz="4" w:space="0" w:color="BFBFBF"/>
              <w:right w:val="single" w:sz="4" w:space="0" w:color="BFBFBF"/>
            </w:tcBorders>
            <w:hideMark/>
          </w:tcPr>
          <w:p w14:paraId="01F8CFD3" w14:textId="77777777" w:rsidR="00B93DB0" w:rsidRDefault="00B93DB0">
            <w:pPr>
              <w:jc w:val="both"/>
              <w:rPr>
                <w:szCs w:val="24"/>
              </w:rPr>
            </w:pPr>
            <w:r>
              <w:rPr>
                <w:szCs w:val="24"/>
              </w:rPr>
              <w:t>Konsuliniai veiksmai, atliekami pareiškėjo prašymu ne diplomatinėje atstovybėje ar konsulinėje įstaigoje, švenčių, poilsio dienomis, naktį</w:t>
            </w:r>
          </w:p>
        </w:tc>
        <w:tc>
          <w:tcPr>
            <w:tcW w:w="1206" w:type="pct"/>
            <w:tcBorders>
              <w:top w:val="single" w:sz="4" w:space="0" w:color="BFBFBF"/>
              <w:left w:val="single" w:sz="4" w:space="0" w:color="BFBFBF"/>
              <w:bottom w:val="single" w:sz="4" w:space="0" w:color="BFBFBF"/>
              <w:right w:val="single" w:sz="4" w:space="0" w:color="BFBFBF"/>
            </w:tcBorders>
            <w:hideMark/>
          </w:tcPr>
          <w:p w14:paraId="41497CD9" w14:textId="77777777" w:rsidR="00B93DB0" w:rsidRDefault="00B93DB0">
            <w:pPr>
              <w:jc w:val="center"/>
              <w:rPr>
                <w:szCs w:val="24"/>
              </w:rPr>
            </w:pPr>
            <w:r>
              <w:rPr>
                <w:szCs w:val="24"/>
              </w:rPr>
              <w:t xml:space="preserve">100 proc. didesnis konsulinio mokesčio dydis už atliekamą atitinkamą konsulinį veiksmą </w:t>
            </w:r>
          </w:p>
        </w:tc>
      </w:tr>
      <w:tr w:rsidR="00B93DB0" w14:paraId="0D6DC227" w14:textId="77777777" w:rsidTr="00B93DB0">
        <w:tc>
          <w:tcPr>
            <w:tcW w:w="429" w:type="pct"/>
            <w:tcBorders>
              <w:top w:val="single" w:sz="4" w:space="0" w:color="BFBFBF"/>
              <w:left w:val="single" w:sz="4" w:space="0" w:color="BFBFBF"/>
              <w:bottom w:val="single" w:sz="4" w:space="0" w:color="BFBFBF"/>
              <w:right w:val="single" w:sz="4" w:space="0" w:color="BFBFBF"/>
            </w:tcBorders>
            <w:hideMark/>
          </w:tcPr>
          <w:p w14:paraId="3F11D2D5" w14:textId="77777777" w:rsidR="00B93DB0" w:rsidRDefault="00B93DB0">
            <w:pPr>
              <w:jc w:val="both"/>
              <w:rPr>
                <w:szCs w:val="24"/>
              </w:rPr>
            </w:pPr>
            <w:r>
              <w:rPr>
                <w:szCs w:val="24"/>
              </w:rPr>
              <w:t>17.</w:t>
            </w:r>
          </w:p>
        </w:tc>
        <w:tc>
          <w:tcPr>
            <w:tcW w:w="3366" w:type="pct"/>
            <w:tcBorders>
              <w:top w:val="single" w:sz="4" w:space="0" w:color="BFBFBF"/>
              <w:left w:val="single" w:sz="4" w:space="0" w:color="BFBFBF"/>
              <w:bottom w:val="single" w:sz="4" w:space="0" w:color="BFBFBF"/>
              <w:right w:val="single" w:sz="4" w:space="0" w:color="BFBFBF"/>
            </w:tcBorders>
          </w:tcPr>
          <w:p w14:paraId="29D20734" w14:textId="77777777" w:rsidR="00B93DB0" w:rsidRDefault="00B93DB0">
            <w:pPr>
              <w:jc w:val="both"/>
              <w:rPr>
                <w:szCs w:val="24"/>
              </w:rPr>
            </w:pPr>
            <w:r>
              <w:rPr>
                <w:szCs w:val="24"/>
              </w:rPr>
              <w:t>Konsuliniai veiksmai, atliekami išvažiuojamųjų misijų metu</w:t>
            </w:r>
          </w:p>
          <w:p w14:paraId="796B16DA" w14:textId="77777777" w:rsidR="00B93DB0" w:rsidRDefault="00B93DB0">
            <w:pPr>
              <w:jc w:val="both"/>
              <w:rPr>
                <w:szCs w:val="24"/>
              </w:rPr>
            </w:pPr>
          </w:p>
        </w:tc>
        <w:tc>
          <w:tcPr>
            <w:tcW w:w="1206" w:type="pct"/>
            <w:tcBorders>
              <w:top w:val="single" w:sz="4" w:space="0" w:color="BFBFBF"/>
              <w:left w:val="single" w:sz="4" w:space="0" w:color="BFBFBF"/>
              <w:bottom w:val="single" w:sz="4" w:space="0" w:color="BFBFBF"/>
              <w:right w:val="single" w:sz="4" w:space="0" w:color="BFBFBF"/>
            </w:tcBorders>
            <w:hideMark/>
          </w:tcPr>
          <w:p w14:paraId="1C58958B" w14:textId="77777777" w:rsidR="00B93DB0" w:rsidRDefault="00B93DB0">
            <w:pPr>
              <w:jc w:val="center"/>
              <w:rPr>
                <w:szCs w:val="24"/>
              </w:rPr>
            </w:pPr>
            <w:r>
              <w:rPr>
                <w:szCs w:val="24"/>
              </w:rPr>
              <w:t xml:space="preserve">50 proc. didesnis konsulinio mokesčio dydis už atliekamą atitinkamą konsulinį veiksmą </w:t>
            </w:r>
          </w:p>
        </w:tc>
      </w:tr>
    </w:tbl>
    <w:p w14:paraId="46BDFEAD" w14:textId="77777777" w:rsidR="00B93DB0" w:rsidRDefault="00B93DB0" w:rsidP="00B93DB0">
      <w:pPr>
        <w:jc w:val="center"/>
        <w:rPr>
          <w:b/>
          <w:szCs w:val="24"/>
        </w:rPr>
      </w:pPr>
    </w:p>
    <w:p w14:paraId="01E008A5" w14:textId="77777777" w:rsidR="00FC7F4B" w:rsidRDefault="00B93DB0" w:rsidP="00B93DB0">
      <w:pPr>
        <w:jc w:val="center"/>
        <w:rPr>
          <w:lang w:eastAsia="lt-LT"/>
        </w:rPr>
      </w:pPr>
      <w:r>
        <w:t>______________</w:t>
      </w:r>
    </w:p>
    <w:sectPr w:rsidR="00FC7F4B" w:rsidSect="00B93DB0">
      <w:pgSz w:w="11906" w:h="16838" w:code="9"/>
      <w:pgMar w:top="851" w:right="1134"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E92E" w14:textId="77777777" w:rsidR="00FC7F4B" w:rsidRDefault="00DC09E8">
      <w:pPr>
        <w:rPr>
          <w:lang w:eastAsia="lt-LT"/>
        </w:rPr>
      </w:pPr>
      <w:r>
        <w:rPr>
          <w:lang w:eastAsia="lt-LT"/>
        </w:rPr>
        <w:separator/>
      </w:r>
    </w:p>
  </w:endnote>
  <w:endnote w:type="continuationSeparator" w:id="0">
    <w:p w14:paraId="7D816A69" w14:textId="77777777" w:rsidR="00FC7F4B" w:rsidRDefault="00DC09E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16A5" w14:textId="77777777" w:rsidR="00FC7F4B" w:rsidRDefault="00FC7F4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DCE89" w14:textId="77777777" w:rsidR="00FC7F4B" w:rsidRDefault="00FC7F4B">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387E" w14:textId="77777777" w:rsidR="00FC7F4B" w:rsidRDefault="00FC7F4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28BE" w14:textId="77777777" w:rsidR="00FC7F4B" w:rsidRDefault="00DC09E8">
      <w:pPr>
        <w:rPr>
          <w:lang w:eastAsia="lt-LT"/>
        </w:rPr>
      </w:pPr>
      <w:r>
        <w:rPr>
          <w:lang w:eastAsia="lt-LT"/>
        </w:rPr>
        <w:separator/>
      </w:r>
    </w:p>
  </w:footnote>
  <w:footnote w:type="continuationSeparator" w:id="0">
    <w:p w14:paraId="40D2F99C" w14:textId="77777777" w:rsidR="00FC7F4B" w:rsidRDefault="00DC09E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8149E" w14:textId="77777777" w:rsidR="00FC7F4B" w:rsidRDefault="00DC09E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B93DB0">
      <w:rPr>
        <w:noProof/>
        <w:lang w:eastAsia="lt-LT"/>
      </w:rPr>
      <w:t>2</w:t>
    </w:r>
    <w:r>
      <w:rPr>
        <w:lang w:eastAsia="lt-LT"/>
      </w:rPr>
      <w:fldChar w:fldCharType="end"/>
    </w:r>
  </w:p>
  <w:p w14:paraId="283BD235" w14:textId="77777777" w:rsidR="00FC7F4B" w:rsidRDefault="00FC7F4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A099" w14:textId="77777777" w:rsidR="00FC7F4B" w:rsidRDefault="00FC7F4B">
    <w:pPr>
      <w:tabs>
        <w:tab w:val="center" w:pos="4153"/>
        <w:tab w:val="right" w:pos="8306"/>
      </w:tabs>
      <w:spacing w:after="200" w:line="276" w:lineRule="auto"/>
      <w:jc w:val="center"/>
      <w:rPr>
        <w:lang w:eastAsia="lt-LT"/>
      </w:rPr>
    </w:pPr>
  </w:p>
  <w:p w14:paraId="681FFEA6" w14:textId="77777777" w:rsidR="00FC7F4B" w:rsidRDefault="00FC7F4B">
    <w:pPr>
      <w:tabs>
        <w:tab w:val="center" w:pos="4153"/>
        <w:tab w:val="right" w:pos="8306"/>
      </w:tabs>
      <w:spacing w:after="200" w:line="276" w:lineRule="auto"/>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BE78" w14:textId="77777777" w:rsidR="00B93DB0" w:rsidRDefault="00B93DB0">
    <w:pPr>
      <w:pStyle w:val="Header"/>
      <w:jc w:val="center"/>
    </w:pPr>
  </w:p>
  <w:p w14:paraId="2254F3C9" w14:textId="77777777" w:rsidR="00FC7F4B" w:rsidRDefault="00FC7F4B">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2E7104"/>
    <w:rsid w:val="00337947"/>
    <w:rsid w:val="004C66E7"/>
    <w:rsid w:val="00B93DB0"/>
    <w:rsid w:val="00DC09E8"/>
    <w:rsid w:val="00FC7F4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99849"/>
  <w15:docId w15:val="{DA7D6EC7-070F-4C91-AC1B-2BBE32C5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Char Char,Diagrama Char"/>
    <w:basedOn w:val="DefaultParagraphFont"/>
    <w:link w:val="Header"/>
    <w:uiPriority w:val="99"/>
    <w:locked/>
    <w:rsid w:val="00B93DB0"/>
  </w:style>
  <w:style w:type="paragraph" w:styleId="Header">
    <w:name w:val="header"/>
    <w:aliases w:val="Char,Diagrama"/>
    <w:basedOn w:val="Normal"/>
    <w:link w:val="HeaderChar"/>
    <w:uiPriority w:val="99"/>
    <w:unhideWhenUsed/>
    <w:rsid w:val="00B93DB0"/>
    <w:pPr>
      <w:tabs>
        <w:tab w:val="center" w:pos="4153"/>
        <w:tab w:val="right" w:pos="8306"/>
      </w:tabs>
    </w:pPr>
  </w:style>
  <w:style w:type="character" w:customStyle="1" w:styleId="AntratsDiagrama1">
    <w:name w:val="Antraštės Diagrama1"/>
    <w:basedOn w:val="DefaultParagraphFont"/>
    <w:semiHidden/>
    <w:rsid w:val="00B93DB0"/>
  </w:style>
  <w:style w:type="character" w:styleId="Hyperlink">
    <w:name w:val="Hyperlink"/>
    <w:basedOn w:val="DefaultParagraphFont"/>
    <w:uiPriority w:val="99"/>
    <w:semiHidden/>
    <w:unhideWhenUsed/>
    <w:rsid w:val="00B93DB0"/>
    <w:rPr>
      <w:color w:val="0000FF"/>
      <w:u w:val="single"/>
    </w:rPr>
  </w:style>
  <w:style w:type="character" w:styleId="PlaceholderText">
    <w:name w:val="Placeholder Text"/>
    <w:basedOn w:val="DefaultParagraphFont"/>
    <w:rsid w:val="00B93D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21054045">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003882">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3762851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eur-lex.europa.eu/legal-content/LIT/TXT/?uri=CELEX:32012R1024&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2016R1191&amp;locale=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949ab69e3aa0c61fbd0382561d55e9be">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0da36b6188b3b60141c28d9838d3f23d"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Props1.xml><?xml version="1.0" encoding="utf-8"?>
<ds:datastoreItem xmlns:ds="http://schemas.openxmlformats.org/officeDocument/2006/customXml" ds:itemID="{93DA80E3-6A04-4610-8AA0-37B0E48C1472}">
  <ds:schemaRefs>
    <ds:schemaRef ds:uri="http://schemas.microsoft.com/sharepoint/v3/contenttype/forms"/>
  </ds:schemaRefs>
</ds:datastoreItem>
</file>

<file path=customXml/itemProps2.xml><?xml version="1.0" encoding="utf-8"?>
<ds:datastoreItem xmlns:ds="http://schemas.openxmlformats.org/officeDocument/2006/customXml" ds:itemID="{1ABC9ABC-9595-4B14-899D-1D0D99B9629D}"/>
</file>

<file path=customXml/itemProps3.xml><?xml version="1.0" encoding="utf-8"?>
<ds:datastoreItem xmlns:ds="http://schemas.openxmlformats.org/officeDocument/2006/customXml" ds:itemID="{EEBA054C-1110-435A-9C64-666BF2DD0488}">
  <ds:schemaRefs>
    <ds:schemaRef ds:uri="http://schemas.microsoft.com/office/2006/metadata/properties"/>
    <ds:schemaRef ds:uri="http://schemas.microsoft.com/office/infopath/2007/PartnerControls"/>
    <ds:schemaRef ds:uri="ed764bfa-6629-461a-a916-9989f894d33a"/>
    <ds:schemaRef ds:uri="355a9660-50cc-49f7-b53b-60589026c62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3636</Words>
  <Characters>2073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5698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Jurgita Binkienė</cp:lastModifiedBy>
  <cp:revision>2</cp:revision>
  <cp:lastPrinted>2019-09-30T12:12:00Z</cp:lastPrinted>
  <dcterms:created xsi:type="dcterms:W3CDTF">2026-01-30T09:03:00Z</dcterms:created>
  <dcterms:modified xsi:type="dcterms:W3CDTF">2026-01-30T09:03:00Z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ies>
</file>